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E52F" w14:textId="317EAF7B" w:rsidR="006948F4" w:rsidRPr="00E01232" w:rsidRDefault="006948F4" w:rsidP="006948F4">
      <w:pPr>
        <w:jc w:val="center"/>
        <w:rPr>
          <w:bCs/>
          <w:sz w:val="32"/>
          <w:szCs w:val="32"/>
          <w:lang w:val="vi-VN"/>
        </w:rPr>
      </w:pPr>
      <w:r w:rsidRPr="00E01232">
        <w:rPr>
          <w:rStyle w:val="Heading1Char"/>
          <w:rFonts w:ascii="Times New Roman" w:hAnsi="Times New Roman" w:cs="Times New Roman"/>
          <w:bCs/>
          <w:color w:val="auto"/>
          <w:sz w:val="32"/>
          <w:lang w:val="vi-VN"/>
        </w:rPr>
        <w:t>Bài</w:t>
      </w:r>
      <w:r w:rsidRPr="00E01232">
        <w:rPr>
          <w:rStyle w:val="Heading1Char"/>
          <w:rFonts w:ascii="Times New Roman" w:hAnsi="Times New Roman" w:cs="Times New Roman"/>
          <w:bCs/>
          <w:color w:val="auto"/>
          <w:sz w:val="32"/>
        </w:rPr>
        <w:t xml:space="preserve"> </w:t>
      </w:r>
      <w:r>
        <w:rPr>
          <w:rStyle w:val="Heading1Char"/>
          <w:rFonts w:ascii="Times New Roman" w:hAnsi="Times New Roman" w:cs="Times New Roman"/>
          <w:bCs/>
          <w:color w:val="auto"/>
          <w:sz w:val="32"/>
        </w:rPr>
        <w:t xml:space="preserve">14: SỬ DỤNG BIẾN TRONG CHƯƠNG TRÌNH </w:t>
      </w:r>
      <w:r w:rsidRPr="00E01232">
        <w:rPr>
          <w:b/>
          <w:sz w:val="32"/>
          <w:szCs w:val="32"/>
          <w:lang w:val="vi-VN"/>
        </w:rPr>
        <w:t>(tiết</w:t>
      </w:r>
      <w:r w:rsidRPr="00E01232">
        <w:rPr>
          <w:b/>
          <w:sz w:val="32"/>
          <w:szCs w:val="32"/>
        </w:rPr>
        <w:t xml:space="preserve"> </w:t>
      </w:r>
      <w:r w:rsidR="000B07E4">
        <w:rPr>
          <w:b/>
          <w:sz w:val="32"/>
          <w:szCs w:val="32"/>
        </w:rPr>
        <w:t>2</w:t>
      </w:r>
      <w:r w:rsidRPr="00E01232">
        <w:rPr>
          <w:b/>
          <w:sz w:val="32"/>
          <w:szCs w:val="32"/>
          <w:lang w:val="vi-VN"/>
        </w:rPr>
        <w:t>)</w:t>
      </w:r>
    </w:p>
    <w:p w14:paraId="65D6EF53" w14:textId="77777777" w:rsidR="006948F4" w:rsidRPr="003F53B4" w:rsidRDefault="006948F4" w:rsidP="006948F4">
      <w:pPr>
        <w:jc w:val="center"/>
        <w:rPr>
          <w:b/>
          <w:sz w:val="36"/>
          <w:szCs w:val="36"/>
          <w:lang w:val="vi-VN"/>
        </w:rPr>
      </w:pPr>
    </w:p>
    <w:p w14:paraId="01A82649" w14:textId="77777777" w:rsidR="006948F4" w:rsidRPr="003F53B4" w:rsidRDefault="006948F4" w:rsidP="006948F4">
      <w:pPr>
        <w:pStyle w:val="ListParagraph"/>
        <w:numPr>
          <w:ilvl w:val="0"/>
          <w:numId w:val="23"/>
        </w:numPr>
        <w:rPr>
          <w:b/>
          <w:sz w:val="28"/>
          <w:szCs w:val="28"/>
          <w:lang w:val="vi-VN"/>
        </w:rPr>
      </w:pPr>
      <w:r w:rsidRPr="003F53B4">
        <w:rPr>
          <w:b/>
          <w:sz w:val="28"/>
          <w:szCs w:val="28"/>
          <w:lang w:val="vi-VN"/>
        </w:rPr>
        <w:t>YÊU CẦU CẦN ĐẠT</w:t>
      </w:r>
    </w:p>
    <w:p w14:paraId="2AD17DE9" w14:textId="77777777" w:rsidR="006948F4" w:rsidRDefault="006948F4" w:rsidP="006948F4">
      <w:pPr>
        <w:pStyle w:val="ListParagraph"/>
        <w:numPr>
          <w:ilvl w:val="0"/>
          <w:numId w:val="24"/>
        </w:numPr>
        <w:rPr>
          <w:b/>
          <w:sz w:val="28"/>
          <w:szCs w:val="28"/>
        </w:rPr>
      </w:pPr>
      <w:r w:rsidRPr="003F53B4">
        <w:rPr>
          <w:b/>
          <w:sz w:val="28"/>
          <w:szCs w:val="28"/>
        </w:rPr>
        <w:t>Kiến thức</w:t>
      </w:r>
    </w:p>
    <w:p w14:paraId="41D820BF" w14:textId="77777777" w:rsidR="006948F4" w:rsidRPr="00F95E08" w:rsidRDefault="006948F4" w:rsidP="006948F4">
      <w:pPr>
        <w:pStyle w:val="ListParagraph"/>
        <w:numPr>
          <w:ilvl w:val="0"/>
          <w:numId w:val="37"/>
        </w:numPr>
        <w:spacing w:before="60" w:after="60" w:line="259" w:lineRule="auto"/>
        <w:jc w:val="left"/>
        <w:rPr>
          <w:rFonts w:cs="Times New Roman"/>
          <w:sz w:val="28"/>
          <w:szCs w:val="28"/>
        </w:rPr>
      </w:pPr>
      <w:r>
        <w:rPr>
          <w:rFonts w:cs="Times New Roman"/>
          <w:color w:val="000000"/>
          <w:sz w:val="28"/>
          <w:szCs w:val="28"/>
        </w:rPr>
        <w:t>Học sinh làm quen với biến nhớ.</w:t>
      </w:r>
    </w:p>
    <w:p w14:paraId="1B6D2135" w14:textId="77777777" w:rsidR="006948F4" w:rsidRPr="00F95E08" w:rsidRDefault="006948F4" w:rsidP="006948F4">
      <w:pPr>
        <w:pStyle w:val="ListParagraph"/>
        <w:numPr>
          <w:ilvl w:val="0"/>
          <w:numId w:val="24"/>
        </w:numPr>
        <w:rPr>
          <w:rFonts w:eastAsia="Arial" w:cs="Times New Roman"/>
          <w:b/>
          <w:sz w:val="28"/>
          <w:szCs w:val="28"/>
        </w:rPr>
      </w:pPr>
      <w:r w:rsidRPr="00F95E08">
        <w:rPr>
          <w:rFonts w:eastAsia="Arial" w:cs="Times New Roman"/>
          <w:b/>
          <w:sz w:val="28"/>
          <w:szCs w:val="28"/>
        </w:rPr>
        <w:t>Năng lực</w:t>
      </w:r>
    </w:p>
    <w:p w14:paraId="449FB9EE" w14:textId="77777777" w:rsidR="006948F4" w:rsidRPr="00F95E08" w:rsidRDefault="006948F4" w:rsidP="006948F4">
      <w:pPr>
        <w:pStyle w:val="Pa6"/>
        <w:numPr>
          <w:ilvl w:val="0"/>
          <w:numId w:val="37"/>
        </w:numPr>
        <w:spacing w:before="80"/>
        <w:jc w:val="both"/>
        <w:rPr>
          <w:rFonts w:ascii="Times New Roman" w:hAnsi="Times New Roman" w:cs="Times New Roman"/>
          <w:color w:val="000000"/>
          <w:sz w:val="28"/>
          <w:szCs w:val="28"/>
        </w:rPr>
      </w:pPr>
      <w:r w:rsidRPr="00F95E08">
        <w:rPr>
          <w:rFonts w:ascii="Times New Roman" w:hAnsi="Times New Roman" w:cs="Times New Roman"/>
          <w:color w:val="000000"/>
          <w:sz w:val="28"/>
          <w:szCs w:val="28"/>
        </w:rPr>
        <w:t xml:space="preserve"> </w:t>
      </w:r>
      <w:r w:rsidRPr="005B56F3">
        <w:rPr>
          <w:rFonts w:ascii="Times New Roman" w:hAnsi="Times New Roman" w:cs="Times New Roman"/>
          <w:color w:val="000000"/>
          <w:sz w:val="28"/>
          <w:szCs w:val="28"/>
        </w:rPr>
        <w:t>Sử dụng được biến nhớ trong một số chương trình đơn giản</w:t>
      </w:r>
      <w:r>
        <w:rPr>
          <w:rFonts w:cs="Minion Pro"/>
          <w:color w:val="000000"/>
          <w:sz w:val="25"/>
          <w:szCs w:val="25"/>
        </w:rPr>
        <w:t>.</w:t>
      </w:r>
    </w:p>
    <w:p w14:paraId="3EACCAD5" w14:textId="77777777" w:rsidR="006948F4" w:rsidRPr="00C85D5D" w:rsidRDefault="006948F4" w:rsidP="006948F4">
      <w:pPr>
        <w:pStyle w:val="ListParagraph"/>
        <w:numPr>
          <w:ilvl w:val="0"/>
          <w:numId w:val="24"/>
        </w:numPr>
        <w:rPr>
          <w:rFonts w:eastAsia="Arial" w:cs="Times New Roman"/>
          <w:b/>
          <w:sz w:val="28"/>
          <w:szCs w:val="28"/>
        </w:rPr>
      </w:pPr>
      <w:r w:rsidRPr="00C85D5D">
        <w:rPr>
          <w:rFonts w:eastAsia="Arial" w:cs="Times New Roman"/>
          <w:b/>
          <w:sz w:val="28"/>
          <w:szCs w:val="28"/>
        </w:rPr>
        <w:t>Phẩm chất</w:t>
      </w:r>
    </w:p>
    <w:p w14:paraId="05EE3263" w14:textId="77777777" w:rsidR="006948F4" w:rsidRPr="00C85D5D" w:rsidRDefault="006948F4" w:rsidP="006948F4">
      <w:pPr>
        <w:pStyle w:val="ListParagraph"/>
        <w:numPr>
          <w:ilvl w:val="0"/>
          <w:numId w:val="36"/>
        </w:numPr>
        <w:spacing w:before="60" w:after="60" w:line="259" w:lineRule="auto"/>
        <w:jc w:val="left"/>
        <w:rPr>
          <w:rFonts w:cs="Times New Roman"/>
          <w:sz w:val="28"/>
          <w:szCs w:val="28"/>
          <w:lang w:val="vi-VN"/>
        </w:rPr>
      </w:pPr>
      <w:r w:rsidRPr="00C85D5D">
        <w:rPr>
          <w:rFonts w:cs="Times New Roman"/>
          <w:sz w:val="28"/>
          <w:szCs w:val="28"/>
        </w:rPr>
        <w:t xml:space="preserve">Chăm chỉ, chịu khó khi học tập kiến thức mới về </w:t>
      </w:r>
      <w:r>
        <w:rPr>
          <w:rFonts w:cs="Times New Roman"/>
          <w:sz w:val="28"/>
          <w:szCs w:val="28"/>
        </w:rPr>
        <w:t>biến nhớ</w:t>
      </w:r>
      <w:r w:rsidRPr="00C85D5D">
        <w:rPr>
          <w:rFonts w:cs="Times New Roman"/>
          <w:sz w:val="28"/>
          <w:szCs w:val="28"/>
          <w:lang w:val="vi-VN"/>
        </w:rPr>
        <w:t>.</w:t>
      </w:r>
    </w:p>
    <w:p w14:paraId="1E0FADC0" w14:textId="77777777" w:rsidR="006948F4" w:rsidRPr="00C85D5D" w:rsidRDefault="006948F4" w:rsidP="006948F4">
      <w:pPr>
        <w:pStyle w:val="ListParagraph"/>
        <w:numPr>
          <w:ilvl w:val="0"/>
          <w:numId w:val="36"/>
        </w:numPr>
        <w:spacing w:before="60" w:after="60" w:line="259" w:lineRule="auto"/>
        <w:jc w:val="left"/>
        <w:rPr>
          <w:rFonts w:cs="Times New Roman"/>
          <w:sz w:val="28"/>
          <w:szCs w:val="28"/>
          <w:lang w:val="vi-VN"/>
        </w:rPr>
      </w:pPr>
      <w:r w:rsidRPr="00C85D5D">
        <w:rPr>
          <w:rFonts w:cs="Times New Roman"/>
          <w:sz w:val="28"/>
          <w:szCs w:val="28"/>
          <w:lang w:val="vi-VN"/>
        </w:rPr>
        <w:t xml:space="preserve">Kiên trì, cẩn thận khi thực hành tạo chương trình có </w:t>
      </w:r>
      <w:r>
        <w:rPr>
          <w:rFonts w:cs="Times New Roman"/>
          <w:sz w:val="28"/>
          <w:szCs w:val="28"/>
        </w:rPr>
        <w:t>sử dụng biến.</w:t>
      </w:r>
    </w:p>
    <w:p w14:paraId="5A89518D" w14:textId="77777777" w:rsidR="006948F4" w:rsidRPr="00C85D5D" w:rsidRDefault="006948F4" w:rsidP="006948F4">
      <w:pPr>
        <w:pStyle w:val="ListParagraph"/>
        <w:numPr>
          <w:ilvl w:val="0"/>
          <w:numId w:val="36"/>
        </w:numPr>
        <w:spacing w:before="60" w:after="60" w:line="259" w:lineRule="auto"/>
        <w:jc w:val="left"/>
        <w:rPr>
          <w:rFonts w:cs="Times New Roman"/>
          <w:sz w:val="28"/>
          <w:szCs w:val="28"/>
          <w:lang w:val="vi-VN"/>
        </w:rPr>
      </w:pPr>
      <w:r w:rsidRPr="00C85D5D">
        <w:rPr>
          <w:rFonts w:cs="Times New Roman"/>
          <w:color w:val="000000"/>
          <w:sz w:val="28"/>
          <w:szCs w:val="28"/>
        </w:rPr>
        <w:t>Rèn luyện tinh thần trách nhiệm đối với việc tạo ra sản phẩm kĩ thuật số.</w:t>
      </w:r>
    </w:p>
    <w:p w14:paraId="610A6DE8" w14:textId="77777777" w:rsidR="006948F4" w:rsidRPr="003F53B4" w:rsidRDefault="006948F4" w:rsidP="006948F4">
      <w:pPr>
        <w:pStyle w:val="ListParagraph"/>
        <w:numPr>
          <w:ilvl w:val="0"/>
          <w:numId w:val="23"/>
        </w:numPr>
        <w:rPr>
          <w:b/>
          <w:sz w:val="28"/>
          <w:szCs w:val="28"/>
        </w:rPr>
      </w:pPr>
      <w:r w:rsidRPr="003F53B4">
        <w:rPr>
          <w:b/>
          <w:sz w:val="28"/>
          <w:szCs w:val="28"/>
        </w:rPr>
        <w:t>ĐỒ DÙNG DẠY HỌC</w:t>
      </w:r>
    </w:p>
    <w:p w14:paraId="68273565" w14:textId="77777777" w:rsidR="006948F4" w:rsidRPr="003F53B4" w:rsidRDefault="006948F4" w:rsidP="006948F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Pr="003F53B4">
        <w:rPr>
          <w:sz w:val="28"/>
          <w:szCs w:val="28"/>
        </w:rPr>
        <w:t>SGK, máy tính, máy chiếu, …</w:t>
      </w:r>
    </w:p>
    <w:p w14:paraId="433854E8" w14:textId="77777777" w:rsidR="006948F4" w:rsidRPr="00C14FB9" w:rsidRDefault="006948F4" w:rsidP="006948F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36B1699F" w14:textId="77777777" w:rsidR="00FF3BD3" w:rsidRPr="00C14FB9" w:rsidRDefault="00FF3BD3" w:rsidP="00FF3BD3">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665C106" w14:textId="05935B5E" w:rsidR="00CC1F02" w:rsidRDefault="00CC1F02" w:rsidP="00071697">
      <w:pPr>
        <w:jc w:val="center"/>
        <w:rPr>
          <w:b/>
          <w:iCs/>
          <w:sz w:val="32"/>
          <w:szCs w:val="32"/>
        </w:rPr>
      </w:pPr>
      <w:r w:rsidRPr="00071697">
        <w:rPr>
          <w:b/>
          <w:iCs/>
          <w:sz w:val="32"/>
          <w:szCs w:val="32"/>
          <w:lang w:val="vi-VN"/>
        </w:rPr>
        <w:t xml:space="preserve">Hoạt động </w:t>
      </w:r>
      <w:r w:rsidR="00F01AC9">
        <w:rPr>
          <w:b/>
          <w:iCs/>
          <w:sz w:val="32"/>
          <w:szCs w:val="32"/>
        </w:rPr>
        <w:t>3</w:t>
      </w:r>
      <w:r w:rsidR="00B13485">
        <w:rPr>
          <w:b/>
          <w:iCs/>
          <w:sz w:val="32"/>
          <w:szCs w:val="32"/>
        </w:rPr>
        <w:t xml:space="preserve">: </w:t>
      </w:r>
      <w:r w:rsidR="00F01AC9">
        <w:rPr>
          <w:b/>
          <w:iCs/>
          <w:sz w:val="32"/>
          <w:szCs w:val="32"/>
        </w:rPr>
        <w:t xml:space="preserve">Thực hành </w:t>
      </w:r>
      <w:r w:rsidR="000B07E4">
        <w:rPr>
          <w:b/>
          <w:iCs/>
          <w:sz w:val="32"/>
          <w:szCs w:val="32"/>
        </w:rPr>
        <w:t>sử dụng biến</w:t>
      </w:r>
      <w:r w:rsidR="00B13485">
        <w:rPr>
          <w:b/>
          <w:iCs/>
          <w:sz w:val="32"/>
          <w:szCs w:val="32"/>
        </w:rPr>
        <w:t xml:space="preserve"> </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7B585DA9" w14:textId="7095F4F7" w:rsidR="000B07E4" w:rsidRPr="00F95E08" w:rsidRDefault="000B07E4" w:rsidP="000B07E4">
      <w:pPr>
        <w:pStyle w:val="Pa6"/>
        <w:numPr>
          <w:ilvl w:val="0"/>
          <w:numId w:val="36"/>
        </w:numPr>
        <w:spacing w:before="80"/>
        <w:jc w:val="both"/>
        <w:rPr>
          <w:rFonts w:ascii="Times New Roman" w:hAnsi="Times New Roman" w:cs="Times New Roman"/>
          <w:color w:val="000000"/>
          <w:sz w:val="28"/>
          <w:szCs w:val="28"/>
        </w:rPr>
      </w:pPr>
      <w:r w:rsidRPr="005B56F3">
        <w:rPr>
          <w:rFonts w:ascii="Times New Roman" w:hAnsi="Times New Roman" w:cs="Times New Roman"/>
          <w:color w:val="000000"/>
          <w:sz w:val="28"/>
          <w:szCs w:val="28"/>
        </w:rPr>
        <w:t>Sử dụng được biến nhớ trong một số chương trình đơn giản</w:t>
      </w:r>
      <w:r>
        <w:rPr>
          <w:rFonts w:cs="Minion Pro"/>
          <w:color w:val="000000"/>
          <w:sz w:val="25"/>
          <w:szCs w:val="25"/>
        </w:rPr>
        <w:t>.</w:t>
      </w:r>
    </w:p>
    <w:p w14:paraId="6A61A8D6" w14:textId="77777777" w:rsidR="00C14FB9" w:rsidRPr="008B2317" w:rsidRDefault="00C14FB9" w:rsidP="00C14FB9">
      <w:pPr>
        <w:pStyle w:val="ListParagraph"/>
        <w:numPr>
          <w:ilvl w:val="0"/>
          <w:numId w:val="28"/>
        </w:numPr>
        <w:rPr>
          <w:rFonts w:cs="Times New Roman"/>
          <w:b/>
          <w:sz w:val="28"/>
          <w:szCs w:val="28"/>
        </w:rPr>
      </w:pPr>
      <w:r w:rsidRPr="008B2317">
        <w:rPr>
          <w:rFonts w:cs="Times New Roman"/>
          <w:b/>
          <w:sz w:val="28"/>
          <w:szCs w:val="28"/>
        </w:rPr>
        <w:t>Nội dung</w:t>
      </w:r>
    </w:p>
    <w:p w14:paraId="1DA10FC2" w14:textId="7E367396" w:rsidR="00DA5433" w:rsidRPr="00DA5433" w:rsidRDefault="00F01AC9" w:rsidP="00DA5433">
      <w:pPr>
        <w:pStyle w:val="ListParagraph"/>
        <w:numPr>
          <w:ilvl w:val="0"/>
          <w:numId w:val="36"/>
        </w:numPr>
        <w:autoSpaceDE w:val="0"/>
        <w:autoSpaceDN w:val="0"/>
        <w:adjustRightInd w:val="0"/>
        <w:spacing w:before="0" w:after="0" w:line="240" w:lineRule="auto"/>
        <w:jc w:val="left"/>
        <w:rPr>
          <w:rFonts w:eastAsiaTheme="minorEastAsia" w:cs="Times New Roman"/>
          <w:color w:val="auto"/>
          <w:sz w:val="28"/>
          <w:szCs w:val="28"/>
          <w:lang w:eastAsia="ja-JP"/>
        </w:rPr>
      </w:pPr>
      <w:r>
        <w:rPr>
          <w:rFonts w:eastAsiaTheme="minorEastAsia" w:cs="Times New Roman"/>
          <w:color w:val="auto"/>
          <w:sz w:val="28"/>
          <w:szCs w:val="28"/>
          <w:lang w:eastAsia="ja-JP"/>
        </w:rPr>
        <w:t xml:space="preserve">Sử dụng </w:t>
      </w:r>
      <w:r w:rsidR="000B07E4">
        <w:rPr>
          <w:rFonts w:eastAsiaTheme="minorEastAsia" w:cs="Times New Roman"/>
          <w:color w:val="auto"/>
          <w:sz w:val="28"/>
          <w:szCs w:val="28"/>
          <w:lang w:eastAsia="ja-JP"/>
        </w:rPr>
        <w:t>biến nhớ</w:t>
      </w:r>
      <w:r>
        <w:rPr>
          <w:rFonts w:eastAsiaTheme="minorEastAsia" w:cs="Times New Roman"/>
          <w:color w:val="auto"/>
          <w:sz w:val="28"/>
          <w:szCs w:val="28"/>
          <w:lang w:eastAsia="ja-JP"/>
        </w:rPr>
        <w:t xml:space="preserve"> để hoàn thành bài tập SGK_T</w:t>
      </w:r>
      <w:r w:rsidR="000B07E4">
        <w:rPr>
          <w:rFonts w:eastAsiaTheme="minorEastAsia" w:cs="Times New Roman"/>
          <w:color w:val="auto"/>
          <w:sz w:val="28"/>
          <w:szCs w:val="28"/>
          <w:lang w:eastAsia="ja-JP"/>
        </w:rPr>
        <w:t>71, T72</w:t>
      </w:r>
      <w:r>
        <w:rPr>
          <w:rFonts w:eastAsiaTheme="minorEastAsia" w:cs="Times New Roman"/>
          <w:color w:val="auto"/>
          <w:sz w:val="28"/>
          <w:szCs w:val="28"/>
          <w:lang w:eastAsia="ja-JP"/>
        </w:rPr>
        <w:t>.</w:t>
      </w:r>
    </w:p>
    <w:p w14:paraId="207B053B" w14:textId="32B28E74" w:rsidR="00C14FB9" w:rsidRDefault="00C14FB9" w:rsidP="00C14FB9">
      <w:pPr>
        <w:pStyle w:val="ListParagraph"/>
        <w:numPr>
          <w:ilvl w:val="0"/>
          <w:numId w:val="28"/>
        </w:numPr>
        <w:rPr>
          <w:b/>
          <w:sz w:val="28"/>
          <w:szCs w:val="28"/>
        </w:rPr>
      </w:pPr>
      <w:r>
        <w:rPr>
          <w:b/>
          <w:sz w:val="28"/>
          <w:szCs w:val="28"/>
        </w:rPr>
        <w:t>Sản phẩm</w:t>
      </w:r>
    </w:p>
    <w:p w14:paraId="52E825C2" w14:textId="3588A23D" w:rsidR="000B07E4" w:rsidRPr="00DA5433" w:rsidRDefault="000B07E4" w:rsidP="000B07E4">
      <w:pPr>
        <w:pStyle w:val="ListParagraph"/>
        <w:numPr>
          <w:ilvl w:val="0"/>
          <w:numId w:val="36"/>
        </w:numPr>
        <w:autoSpaceDE w:val="0"/>
        <w:autoSpaceDN w:val="0"/>
        <w:adjustRightInd w:val="0"/>
        <w:spacing w:before="0" w:after="0" w:line="240" w:lineRule="auto"/>
        <w:jc w:val="left"/>
        <w:rPr>
          <w:rFonts w:eastAsiaTheme="minorEastAsia" w:cs="Times New Roman"/>
          <w:color w:val="auto"/>
          <w:sz w:val="28"/>
          <w:szCs w:val="28"/>
          <w:lang w:eastAsia="ja-JP"/>
        </w:rPr>
      </w:pPr>
      <w:r>
        <w:rPr>
          <w:rFonts w:eastAsiaTheme="minorEastAsia" w:cs="Times New Roman"/>
          <w:color w:val="auto"/>
          <w:sz w:val="28"/>
          <w:szCs w:val="28"/>
          <w:lang w:eastAsia="ja-JP"/>
        </w:rPr>
        <w:t>Sử dụng biến nhớ để hoàn thành bài tập SGK_T71, T72.</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tbl>
      <w:tblPr>
        <w:tblStyle w:val="TableGrid1"/>
        <w:tblW w:w="5000" w:type="pct"/>
        <w:tblLook w:val="04A0" w:firstRow="1" w:lastRow="0" w:firstColumn="1" w:lastColumn="0" w:noHBand="0" w:noVBand="1"/>
      </w:tblPr>
      <w:tblGrid>
        <w:gridCol w:w="3504"/>
        <w:gridCol w:w="2553"/>
        <w:gridCol w:w="3293"/>
      </w:tblGrid>
      <w:tr w:rsidR="001907D9" w:rsidRPr="001907D9" w14:paraId="74A979EE" w14:textId="77777777" w:rsidTr="007A01D7">
        <w:trPr>
          <w:tblHeader/>
        </w:trPr>
        <w:tc>
          <w:tcPr>
            <w:tcW w:w="1874" w:type="pct"/>
            <w:vAlign w:val="center"/>
          </w:tcPr>
          <w:p w14:paraId="5B15D559" w14:textId="77777777" w:rsidR="00CC1F02" w:rsidRPr="001907D9" w:rsidRDefault="00CC1F02" w:rsidP="003F53B4">
            <w:pPr>
              <w:rPr>
                <w:b/>
                <w:color w:val="auto"/>
                <w:sz w:val="28"/>
                <w:szCs w:val="28"/>
                <w:lang w:val="pt-BR"/>
              </w:rPr>
            </w:pPr>
            <w:r w:rsidRPr="001907D9">
              <w:rPr>
                <w:b/>
                <w:i/>
                <w:color w:val="auto"/>
                <w:sz w:val="28"/>
                <w:szCs w:val="28"/>
                <w:lang w:val="pt-BR"/>
              </w:rPr>
              <w:t>GV tổ chức hoạt động</w:t>
            </w:r>
          </w:p>
        </w:tc>
        <w:tc>
          <w:tcPr>
            <w:tcW w:w="1365" w:type="pct"/>
            <w:vAlign w:val="center"/>
          </w:tcPr>
          <w:p w14:paraId="6FA6ACF8" w14:textId="77777777" w:rsidR="00CC1F02" w:rsidRPr="001907D9" w:rsidRDefault="00CC1F02" w:rsidP="003F53B4">
            <w:pPr>
              <w:rPr>
                <w:b/>
                <w:color w:val="auto"/>
                <w:sz w:val="28"/>
                <w:szCs w:val="28"/>
              </w:rPr>
            </w:pPr>
            <w:r w:rsidRPr="001907D9">
              <w:rPr>
                <w:b/>
                <w:i/>
                <w:color w:val="auto"/>
                <w:sz w:val="28"/>
                <w:szCs w:val="28"/>
              </w:rPr>
              <w:t>Hoạt động của HS</w:t>
            </w:r>
          </w:p>
        </w:tc>
        <w:tc>
          <w:tcPr>
            <w:tcW w:w="1761" w:type="pct"/>
            <w:vAlign w:val="center"/>
          </w:tcPr>
          <w:p w14:paraId="684686AD" w14:textId="77777777" w:rsidR="00CC1F02" w:rsidRPr="001907D9" w:rsidRDefault="00CC1F02" w:rsidP="003F53B4">
            <w:pPr>
              <w:rPr>
                <w:b/>
                <w:color w:val="auto"/>
                <w:sz w:val="28"/>
                <w:szCs w:val="28"/>
              </w:rPr>
            </w:pPr>
            <w:r w:rsidRPr="001907D9">
              <w:rPr>
                <w:b/>
                <w:i/>
                <w:color w:val="auto"/>
                <w:sz w:val="28"/>
                <w:szCs w:val="28"/>
              </w:rPr>
              <w:t xml:space="preserve">Kết quả/sản phẩm </w:t>
            </w:r>
            <w:r w:rsidRPr="001907D9">
              <w:rPr>
                <w:b/>
                <w:i/>
                <w:color w:val="auto"/>
                <w:sz w:val="28"/>
                <w:szCs w:val="28"/>
              </w:rPr>
              <w:br/>
              <w:t>học tập</w:t>
            </w:r>
          </w:p>
        </w:tc>
      </w:tr>
      <w:tr w:rsidR="001907D9" w:rsidRPr="001907D9" w14:paraId="78E241D3" w14:textId="77777777" w:rsidTr="007A01D7">
        <w:tc>
          <w:tcPr>
            <w:tcW w:w="1874" w:type="pct"/>
          </w:tcPr>
          <w:p w14:paraId="464AF83F" w14:textId="7D0C5B89" w:rsidR="003D4A75" w:rsidRPr="000B07E4" w:rsidRDefault="000B07E4" w:rsidP="007A01D7">
            <w:pPr>
              <w:spacing w:before="60" w:after="60" w:line="259" w:lineRule="auto"/>
              <w:rPr>
                <w:rFonts w:cs="Times New Roman"/>
                <w:color w:val="auto"/>
                <w:sz w:val="28"/>
                <w:szCs w:val="28"/>
              </w:rPr>
            </w:pPr>
            <w:r w:rsidRPr="000B07E4">
              <w:rPr>
                <w:rFonts w:cs="Times New Roman"/>
                <w:color w:val="000000"/>
                <w:sz w:val="28"/>
                <w:szCs w:val="28"/>
              </w:rPr>
              <w:t xml:space="preserve">GV tổ chức hoạt động </w:t>
            </w:r>
            <w:r w:rsidRPr="000B07E4">
              <w:rPr>
                <w:rFonts w:cs="Times New Roman"/>
                <w:color w:val="000000"/>
                <w:sz w:val="28"/>
                <w:szCs w:val="28"/>
              </w:rPr>
              <w:t xml:space="preserve">thực </w:t>
            </w:r>
            <w:proofErr w:type="gramStart"/>
            <w:r w:rsidRPr="000B07E4">
              <w:rPr>
                <w:rFonts w:cs="Times New Roman"/>
                <w:color w:val="000000"/>
                <w:sz w:val="28"/>
                <w:szCs w:val="28"/>
              </w:rPr>
              <w:t xml:space="preserve">hành </w:t>
            </w:r>
            <w:r w:rsidRPr="000B07E4">
              <w:rPr>
                <w:rFonts w:cs="Times New Roman"/>
                <w:color w:val="000000"/>
                <w:sz w:val="28"/>
                <w:szCs w:val="28"/>
              </w:rPr>
              <w:t xml:space="preserve"> theo</w:t>
            </w:r>
            <w:proofErr w:type="gramEnd"/>
            <w:r w:rsidRPr="000B07E4">
              <w:rPr>
                <w:rFonts w:cs="Times New Roman"/>
                <w:color w:val="000000"/>
                <w:sz w:val="28"/>
                <w:szCs w:val="28"/>
              </w:rPr>
              <w:t xml:space="preserve"> từng nhiệm vụ 1, 2 và </w:t>
            </w:r>
            <w:r w:rsidRPr="000B07E4">
              <w:rPr>
                <w:rFonts w:cs="Times New Roman"/>
                <w:color w:val="000000"/>
                <w:sz w:val="28"/>
                <w:szCs w:val="28"/>
              </w:rPr>
              <w:t xml:space="preserve">tiến hành làm theo </w:t>
            </w:r>
            <w:r w:rsidRPr="000B07E4">
              <w:rPr>
                <w:rFonts w:cs="Times New Roman"/>
                <w:color w:val="000000"/>
                <w:sz w:val="28"/>
                <w:szCs w:val="28"/>
              </w:rPr>
              <w:t xml:space="preserve">hướng dẫn trong </w:t>
            </w:r>
            <w:r w:rsidRPr="000B07E4">
              <w:rPr>
                <w:rFonts w:eastAsiaTheme="minorEastAsia" w:cs="Times New Roman"/>
                <w:color w:val="auto"/>
                <w:sz w:val="28"/>
                <w:szCs w:val="28"/>
                <w:lang w:eastAsia="ja-JP"/>
              </w:rPr>
              <w:t>SGK_T71, T72.</w:t>
            </w:r>
          </w:p>
        </w:tc>
        <w:tc>
          <w:tcPr>
            <w:tcW w:w="1365" w:type="pct"/>
          </w:tcPr>
          <w:p w14:paraId="4D16D80E" w14:textId="77777777" w:rsidR="00B13485" w:rsidRPr="000B07E4" w:rsidRDefault="00B13485" w:rsidP="00B13485">
            <w:pPr>
              <w:rPr>
                <w:rFonts w:cs="Times New Roman"/>
                <w:color w:val="auto"/>
                <w:sz w:val="28"/>
                <w:szCs w:val="28"/>
              </w:rPr>
            </w:pPr>
            <w:r w:rsidRPr="000B07E4">
              <w:rPr>
                <w:rFonts w:cs="Times New Roman"/>
                <w:color w:val="auto"/>
                <w:sz w:val="28"/>
                <w:szCs w:val="28"/>
              </w:rPr>
              <w:t>- HS lắng nghe và quan sát.</w:t>
            </w:r>
          </w:p>
          <w:p w14:paraId="006B6CCD" w14:textId="77777777" w:rsidR="00B13485" w:rsidRPr="000B07E4" w:rsidRDefault="00B13485" w:rsidP="00B13485">
            <w:pPr>
              <w:rPr>
                <w:rFonts w:cs="Times New Roman"/>
                <w:color w:val="auto"/>
                <w:sz w:val="28"/>
                <w:szCs w:val="28"/>
              </w:rPr>
            </w:pPr>
            <w:r w:rsidRPr="000B07E4">
              <w:rPr>
                <w:rFonts w:cs="Times New Roman"/>
                <w:color w:val="auto"/>
                <w:sz w:val="28"/>
                <w:szCs w:val="28"/>
              </w:rPr>
              <w:t>- HS thực hành theo các hướng dẫn và quan sát kết quả.</w:t>
            </w:r>
          </w:p>
          <w:p w14:paraId="3439B48A" w14:textId="77777777" w:rsidR="00B13485" w:rsidRPr="000B07E4" w:rsidRDefault="00B13485" w:rsidP="00B13485">
            <w:pPr>
              <w:rPr>
                <w:rFonts w:cs="Times New Roman"/>
                <w:color w:val="auto"/>
                <w:sz w:val="28"/>
                <w:szCs w:val="28"/>
              </w:rPr>
            </w:pPr>
            <w:r w:rsidRPr="000B07E4">
              <w:rPr>
                <w:rFonts w:cs="Times New Roman"/>
                <w:color w:val="auto"/>
                <w:sz w:val="28"/>
                <w:szCs w:val="28"/>
              </w:rPr>
              <w:t>- Học sinh báo cáo kết quả, nhận xét các nhóm khác.</w:t>
            </w:r>
          </w:p>
          <w:p w14:paraId="34642505" w14:textId="0BFA476D" w:rsidR="00B13485" w:rsidRPr="000B07E4" w:rsidRDefault="00B13485" w:rsidP="00B13485">
            <w:pPr>
              <w:rPr>
                <w:rFonts w:cs="Times New Roman"/>
                <w:color w:val="auto"/>
                <w:sz w:val="28"/>
                <w:szCs w:val="28"/>
              </w:rPr>
            </w:pPr>
          </w:p>
        </w:tc>
        <w:tc>
          <w:tcPr>
            <w:tcW w:w="1761" w:type="pct"/>
          </w:tcPr>
          <w:p w14:paraId="6EC43997" w14:textId="6A54B4C8" w:rsidR="00F01AC9" w:rsidRPr="000B07E4" w:rsidRDefault="000B07E4" w:rsidP="00F01AC9">
            <w:pPr>
              <w:autoSpaceDE w:val="0"/>
              <w:autoSpaceDN w:val="0"/>
              <w:adjustRightInd w:val="0"/>
              <w:spacing w:before="0" w:after="0" w:line="240" w:lineRule="auto"/>
              <w:rPr>
                <w:rFonts w:cs="Times New Roman"/>
                <w:color w:val="auto"/>
                <w:sz w:val="28"/>
                <w:szCs w:val="28"/>
              </w:rPr>
            </w:pPr>
            <w:r w:rsidRPr="000B07E4">
              <w:rPr>
                <w:rFonts w:cs="Times New Roman"/>
                <w:color w:val="000000"/>
                <w:sz w:val="28"/>
                <w:szCs w:val="28"/>
              </w:rPr>
              <w:lastRenderedPageBreak/>
              <w:t>- Mỗi lần chạy thử chương trình, HS nhập giá trị khác nhau để thấy giá trị của biến khác nhau và kết quả thông báo ra màn hình tương ứng với giá trị vừa nhập vào từ bàn phím.</w:t>
            </w:r>
          </w:p>
        </w:tc>
      </w:tr>
    </w:tbl>
    <w:p w14:paraId="1EA9C73D" w14:textId="77777777" w:rsidR="008D2A0E" w:rsidRPr="007A01D7" w:rsidRDefault="008D2A0E" w:rsidP="008D2A0E">
      <w:pPr>
        <w:jc w:val="center"/>
        <w:rPr>
          <w:rFonts w:cs="Times New Roman"/>
          <w:b/>
          <w:iCs/>
          <w:color w:val="auto"/>
          <w:sz w:val="28"/>
          <w:szCs w:val="28"/>
          <w:lang w:val="vi-VN"/>
        </w:rPr>
      </w:pPr>
    </w:p>
    <w:p w14:paraId="6AAF1FE6" w14:textId="788926D6" w:rsidR="00EE27D5" w:rsidRDefault="00EE27D5" w:rsidP="00EE27D5">
      <w:pPr>
        <w:jc w:val="center"/>
        <w:rPr>
          <w:b/>
          <w:iCs/>
          <w:sz w:val="32"/>
          <w:szCs w:val="32"/>
        </w:rPr>
      </w:pPr>
      <w:bookmarkStart w:id="0" w:name="_Hlk153802607"/>
      <w:r w:rsidRPr="00071697">
        <w:rPr>
          <w:b/>
          <w:iCs/>
          <w:sz w:val="32"/>
          <w:szCs w:val="32"/>
          <w:lang w:val="vi-VN"/>
        </w:rPr>
        <w:t xml:space="preserve">Hoạt động </w:t>
      </w:r>
      <w:r w:rsidR="001907D9">
        <w:rPr>
          <w:b/>
          <w:iCs/>
          <w:sz w:val="32"/>
          <w:szCs w:val="32"/>
        </w:rPr>
        <w:t>4</w:t>
      </w:r>
      <w:r>
        <w:rPr>
          <w:b/>
          <w:iCs/>
          <w:sz w:val="32"/>
          <w:szCs w:val="32"/>
        </w:rPr>
        <w:t>: Luyện tập</w:t>
      </w:r>
    </w:p>
    <w:p w14:paraId="5B67A28E" w14:textId="31702F81" w:rsidR="00EE27D5" w:rsidRPr="00C14FB9" w:rsidRDefault="00EE27D5" w:rsidP="00614079">
      <w:pPr>
        <w:pStyle w:val="ListParagraph"/>
        <w:numPr>
          <w:ilvl w:val="0"/>
          <w:numId w:val="35"/>
        </w:numPr>
        <w:rPr>
          <w:b/>
          <w:sz w:val="28"/>
          <w:szCs w:val="28"/>
        </w:rPr>
      </w:pPr>
      <w:r w:rsidRPr="00C14FB9">
        <w:rPr>
          <w:b/>
          <w:sz w:val="28"/>
          <w:szCs w:val="28"/>
        </w:rPr>
        <w:t>Mục tiêu</w:t>
      </w:r>
    </w:p>
    <w:p w14:paraId="31D3FFEC" w14:textId="77777777" w:rsidR="00EE27D5" w:rsidRPr="00D547EB" w:rsidRDefault="00EE27D5" w:rsidP="00EE27D5">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2D0DCE83" w14:textId="77777777" w:rsidR="00EE27D5" w:rsidRDefault="00EE27D5" w:rsidP="00614079">
      <w:pPr>
        <w:pStyle w:val="ListParagraph"/>
        <w:numPr>
          <w:ilvl w:val="0"/>
          <w:numId w:val="35"/>
        </w:numPr>
        <w:rPr>
          <w:b/>
          <w:sz w:val="28"/>
          <w:szCs w:val="28"/>
        </w:rPr>
      </w:pPr>
      <w:r>
        <w:rPr>
          <w:b/>
          <w:sz w:val="28"/>
          <w:szCs w:val="28"/>
        </w:rPr>
        <w:t>Nội dung</w:t>
      </w:r>
    </w:p>
    <w:p w14:paraId="05B83FE6" w14:textId="7436E7C9"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0B07E4">
        <w:rPr>
          <w:bCs/>
          <w:sz w:val="28"/>
          <w:szCs w:val="28"/>
        </w:rPr>
        <w:t>72</w:t>
      </w:r>
    </w:p>
    <w:p w14:paraId="087818E6" w14:textId="77777777" w:rsidR="00EE27D5" w:rsidRDefault="00EE27D5" w:rsidP="00614079">
      <w:pPr>
        <w:pStyle w:val="ListParagraph"/>
        <w:numPr>
          <w:ilvl w:val="0"/>
          <w:numId w:val="35"/>
        </w:numPr>
        <w:rPr>
          <w:b/>
          <w:sz w:val="28"/>
          <w:szCs w:val="28"/>
        </w:rPr>
      </w:pPr>
      <w:r>
        <w:rPr>
          <w:b/>
          <w:sz w:val="28"/>
          <w:szCs w:val="28"/>
        </w:rPr>
        <w:t>Sản phẩm</w:t>
      </w:r>
    </w:p>
    <w:p w14:paraId="48AA5277" w14:textId="2F967111"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0B07E4">
        <w:rPr>
          <w:bCs/>
          <w:sz w:val="28"/>
          <w:szCs w:val="28"/>
        </w:rPr>
        <w:t>72</w:t>
      </w:r>
      <w:r>
        <w:rPr>
          <w:bCs/>
          <w:sz w:val="28"/>
          <w:szCs w:val="28"/>
        </w:rPr>
        <w:t>.</w:t>
      </w:r>
    </w:p>
    <w:p w14:paraId="344D734D" w14:textId="77777777" w:rsidR="00EE27D5" w:rsidRDefault="00EE27D5" w:rsidP="00614079">
      <w:pPr>
        <w:pStyle w:val="ListParagraph"/>
        <w:numPr>
          <w:ilvl w:val="0"/>
          <w:numId w:val="35"/>
        </w:numPr>
        <w:rPr>
          <w:b/>
          <w:sz w:val="28"/>
          <w:szCs w:val="28"/>
        </w:rPr>
      </w:pPr>
      <w:r>
        <w:rPr>
          <w:b/>
          <w:sz w:val="28"/>
          <w:szCs w:val="28"/>
        </w:rPr>
        <w:t>Tổ chức thực hiện</w:t>
      </w:r>
    </w:p>
    <w:p w14:paraId="1A4D2F2A" w14:textId="77777777" w:rsidR="00EE27D5" w:rsidRPr="00071697" w:rsidRDefault="00EE27D5" w:rsidP="00EE27D5">
      <w:pPr>
        <w:jc w:val="left"/>
        <w:rPr>
          <w:b/>
          <w:i/>
          <w:iCs/>
          <w:sz w:val="32"/>
          <w:szCs w:val="32"/>
        </w:rPr>
      </w:pPr>
    </w:p>
    <w:tbl>
      <w:tblPr>
        <w:tblStyle w:val="TableGrid1"/>
        <w:tblW w:w="5000" w:type="pct"/>
        <w:tblLook w:val="04A0" w:firstRow="1" w:lastRow="0" w:firstColumn="1" w:lastColumn="0" w:noHBand="0" w:noVBand="1"/>
      </w:tblPr>
      <w:tblGrid>
        <w:gridCol w:w="2854"/>
        <w:gridCol w:w="2610"/>
        <w:gridCol w:w="3886"/>
      </w:tblGrid>
      <w:tr w:rsidR="00EE27D5" w:rsidRPr="00CA5807" w14:paraId="5C82EC3C" w14:textId="77777777" w:rsidTr="00166C94">
        <w:trPr>
          <w:tblHeader/>
        </w:trPr>
        <w:tc>
          <w:tcPr>
            <w:tcW w:w="1685" w:type="pct"/>
            <w:vAlign w:val="center"/>
          </w:tcPr>
          <w:p w14:paraId="1E170EBD"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759D302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2A4CB9DC"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EE27D5" w:rsidRPr="00CA5807" w14:paraId="67246AE8" w14:textId="77777777" w:rsidTr="00166C94">
        <w:tc>
          <w:tcPr>
            <w:tcW w:w="1685" w:type="pct"/>
          </w:tcPr>
          <w:p w14:paraId="1F4D6558" w14:textId="32C183EB" w:rsidR="00EE27D5" w:rsidRPr="00937391" w:rsidRDefault="00EE27D5" w:rsidP="00EE27D5">
            <w:pPr>
              <w:rPr>
                <w:rFonts w:cs="Times New Roman"/>
                <w:b/>
                <w:sz w:val="28"/>
                <w:szCs w:val="28"/>
              </w:rPr>
            </w:pPr>
            <w:r w:rsidRPr="00937391">
              <w:rPr>
                <w:rFonts w:cs="Times New Roman"/>
                <w:color w:val="auto"/>
                <w:sz w:val="28"/>
                <w:szCs w:val="28"/>
              </w:rPr>
              <w:t xml:space="preserve">- GV yêu cầu </w:t>
            </w:r>
            <w:r w:rsidRPr="00937391">
              <w:rPr>
                <w:rFonts w:cs="Times New Roman"/>
                <w:sz w:val="28"/>
                <w:szCs w:val="28"/>
              </w:rPr>
              <w:t>h</w:t>
            </w:r>
            <w:r w:rsidRPr="00937391">
              <w:rPr>
                <w:rFonts w:cs="Times New Roman"/>
                <w:bCs/>
                <w:sz w:val="28"/>
                <w:szCs w:val="28"/>
              </w:rPr>
              <w:t xml:space="preserve">ọc sinh </w:t>
            </w:r>
            <w:r w:rsidR="001A33EA" w:rsidRPr="00937391">
              <w:rPr>
                <w:rFonts w:cs="Times New Roman"/>
                <w:bCs/>
                <w:sz w:val="28"/>
                <w:szCs w:val="28"/>
              </w:rPr>
              <w:t>hoàn thành bài tập</w:t>
            </w:r>
            <w:r w:rsidRPr="00937391">
              <w:rPr>
                <w:rFonts w:cs="Times New Roman"/>
                <w:bCs/>
                <w:sz w:val="28"/>
                <w:szCs w:val="28"/>
              </w:rPr>
              <w:t xml:space="preserve"> của nội dung câu hỏi SGK_T</w:t>
            </w:r>
            <w:r w:rsidR="00937391" w:rsidRPr="00937391">
              <w:rPr>
                <w:rFonts w:cs="Times New Roman"/>
                <w:bCs/>
                <w:sz w:val="28"/>
                <w:szCs w:val="28"/>
              </w:rPr>
              <w:t>72</w:t>
            </w:r>
            <w:r w:rsidRPr="00937391">
              <w:rPr>
                <w:rFonts w:cs="Times New Roman"/>
                <w:bCs/>
                <w:sz w:val="28"/>
                <w:szCs w:val="28"/>
              </w:rPr>
              <w:t>.</w:t>
            </w:r>
          </w:p>
          <w:p w14:paraId="25ADA64C" w14:textId="7735A2E7" w:rsidR="00EE27D5" w:rsidRPr="00937391" w:rsidRDefault="00EE27D5" w:rsidP="00EE27D5">
            <w:pPr>
              <w:rPr>
                <w:rFonts w:cs="Times New Roman"/>
                <w:color w:val="auto"/>
                <w:sz w:val="28"/>
                <w:szCs w:val="28"/>
              </w:rPr>
            </w:pPr>
          </w:p>
        </w:tc>
        <w:tc>
          <w:tcPr>
            <w:tcW w:w="1554" w:type="pct"/>
          </w:tcPr>
          <w:p w14:paraId="2998B464" w14:textId="77777777" w:rsidR="00EE27D5" w:rsidRPr="00937391" w:rsidRDefault="00EE27D5" w:rsidP="00EE27D5">
            <w:pPr>
              <w:rPr>
                <w:rFonts w:cs="Times New Roman"/>
                <w:sz w:val="28"/>
                <w:szCs w:val="28"/>
              </w:rPr>
            </w:pPr>
            <w:r w:rsidRPr="00937391">
              <w:rPr>
                <w:rFonts w:cs="Times New Roman"/>
                <w:sz w:val="28"/>
                <w:szCs w:val="28"/>
              </w:rPr>
              <w:t>- HS lắng nghe và quan sát.</w:t>
            </w:r>
          </w:p>
          <w:p w14:paraId="624D31B3" w14:textId="25800B9B" w:rsidR="00EE27D5" w:rsidRPr="00937391" w:rsidRDefault="00EE27D5" w:rsidP="00EE27D5">
            <w:pPr>
              <w:rPr>
                <w:rFonts w:cs="Times New Roman"/>
                <w:sz w:val="28"/>
                <w:szCs w:val="28"/>
              </w:rPr>
            </w:pPr>
            <w:r w:rsidRPr="00937391">
              <w:rPr>
                <w:rFonts w:cs="Times New Roman"/>
                <w:sz w:val="28"/>
                <w:szCs w:val="28"/>
              </w:rPr>
              <w:t xml:space="preserve">- HS </w:t>
            </w:r>
            <w:r w:rsidR="001A33EA" w:rsidRPr="00937391">
              <w:rPr>
                <w:rFonts w:cs="Times New Roman"/>
                <w:sz w:val="28"/>
                <w:szCs w:val="28"/>
              </w:rPr>
              <w:t>làm bài</w:t>
            </w:r>
          </w:p>
          <w:p w14:paraId="467883E8" w14:textId="77777777" w:rsidR="00EE27D5" w:rsidRPr="00937391" w:rsidRDefault="00EE27D5" w:rsidP="00EE27D5">
            <w:pPr>
              <w:rPr>
                <w:rFonts w:cs="Times New Roman"/>
                <w:sz w:val="28"/>
                <w:szCs w:val="28"/>
              </w:rPr>
            </w:pPr>
            <w:r w:rsidRPr="00937391">
              <w:rPr>
                <w:rFonts w:cs="Times New Roman"/>
                <w:sz w:val="28"/>
                <w:szCs w:val="28"/>
              </w:rPr>
              <w:t>- Học sinh báo cáo kết quả, nhận xét các nhóm khác.</w:t>
            </w:r>
          </w:p>
          <w:p w14:paraId="5EBA6A9C" w14:textId="67C91E35" w:rsidR="00EE27D5" w:rsidRPr="00937391" w:rsidRDefault="00EE27D5" w:rsidP="00EE27D5">
            <w:pPr>
              <w:rPr>
                <w:rFonts w:cs="Times New Roman"/>
                <w:color w:val="auto"/>
                <w:sz w:val="28"/>
                <w:szCs w:val="28"/>
              </w:rPr>
            </w:pPr>
          </w:p>
        </w:tc>
        <w:tc>
          <w:tcPr>
            <w:tcW w:w="1761" w:type="pct"/>
          </w:tcPr>
          <w:p w14:paraId="750C6F59" w14:textId="07E3B558" w:rsidR="00937391" w:rsidRPr="00937391" w:rsidRDefault="00937391" w:rsidP="00937391">
            <w:pPr>
              <w:pStyle w:val="Pa6"/>
              <w:spacing w:before="80"/>
              <w:jc w:val="both"/>
              <w:rPr>
                <w:rFonts w:ascii="Times New Roman" w:hAnsi="Times New Roman" w:cs="Times New Roman"/>
                <w:color w:val="000000"/>
                <w:sz w:val="28"/>
                <w:szCs w:val="28"/>
              </w:rPr>
            </w:pPr>
            <w:r w:rsidRPr="00937391">
              <w:rPr>
                <w:rFonts w:ascii="Times New Roman" w:hAnsi="Times New Roman" w:cs="Times New Roman"/>
                <w:color w:val="000000"/>
                <w:sz w:val="28"/>
                <w:szCs w:val="28"/>
              </w:rPr>
              <w:t xml:space="preserve">– Khi chạy thử chương trình, ta thấy màn hình không hiển thị thông báo số tuổi của </w:t>
            </w:r>
            <w:proofErr w:type="gramStart"/>
            <w:r w:rsidRPr="00937391">
              <w:rPr>
                <w:rFonts w:ascii="Times New Roman" w:hAnsi="Times New Roman" w:cs="Times New Roman"/>
                <w:color w:val="000000"/>
                <w:sz w:val="28"/>
                <w:szCs w:val="28"/>
              </w:rPr>
              <w:t>An</w:t>
            </w:r>
            <w:proofErr w:type="gramEnd"/>
            <w:r w:rsidRPr="00937391">
              <w:rPr>
                <w:rFonts w:ascii="Times New Roman" w:hAnsi="Times New Roman" w:cs="Times New Roman"/>
                <w:color w:val="000000"/>
                <w:sz w:val="28"/>
                <w:szCs w:val="28"/>
              </w:rPr>
              <w:t xml:space="preserve"> vừa nhập từ bàn phím mà chỉ hiển thị thông báo cuối cùng “Tuổi bạn An sau khi thay </w:t>
            </w:r>
            <w:r w:rsidRPr="00937391">
              <w:rPr>
                <w:rFonts w:ascii="Times New Roman" w:hAnsi="Times New Roman" w:cs="Times New Roman"/>
                <w:b/>
                <w:bCs/>
                <w:color w:val="000000"/>
                <w:sz w:val="28"/>
                <w:szCs w:val="28"/>
              </w:rPr>
              <w:t xml:space="preserve">72 </w:t>
            </w:r>
            <w:r w:rsidRPr="00937391">
              <w:rPr>
                <w:rFonts w:ascii="Times New Roman" w:hAnsi="Times New Roman" w:cs="Times New Roman"/>
                <w:color w:val="000000"/>
                <w:sz w:val="28"/>
                <w:szCs w:val="28"/>
              </w:rPr>
              <w:t xml:space="preserve">đổi là ...”. Chương trình có thực hiện lệnh </w:t>
            </w:r>
            <w:r w:rsidRPr="00937391">
              <w:rPr>
                <w:rFonts w:ascii="Times New Roman" w:hAnsi="Times New Roman" w:cs="Times New Roman"/>
                <w:noProof/>
                <w:color w:val="000000"/>
                <w:sz w:val="28"/>
                <w:szCs w:val="28"/>
              </w:rPr>
              <w:drawing>
                <wp:inline distT="0" distB="0" distL="0" distR="0" wp14:anchorId="1F0A2830" wp14:editId="1324DA9F">
                  <wp:extent cx="2228850" cy="438150"/>
                  <wp:effectExtent l="0" t="0" r="0" b="0"/>
                  <wp:docPr id="157063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438150"/>
                          </a:xfrm>
                          <a:prstGeom prst="rect">
                            <a:avLst/>
                          </a:prstGeom>
                          <a:noFill/>
                          <a:ln>
                            <a:noFill/>
                          </a:ln>
                        </pic:spPr>
                      </pic:pic>
                    </a:graphicData>
                  </a:graphic>
                </wp:inline>
              </w:drawing>
            </w:r>
            <w:r w:rsidRPr="00937391">
              <w:rPr>
                <w:rFonts w:ascii="Times New Roman" w:hAnsi="Times New Roman" w:cs="Times New Roman"/>
                <w:color w:val="000000"/>
                <w:sz w:val="28"/>
                <w:szCs w:val="28"/>
              </w:rPr>
              <w:t xml:space="preserve">nhưng do lệnh này không có độ trễ và chương trình thực hiện lệnh tiếp theo nên chúng ta không quan sát được kết quả thực hiện câu lệnh trên màn hình. </w:t>
            </w:r>
          </w:p>
          <w:p w14:paraId="3463519F" w14:textId="77777777" w:rsidR="00937391" w:rsidRPr="00937391" w:rsidRDefault="00937391" w:rsidP="00937391">
            <w:pPr>
              <w:rPr>
                <w:rFonts w:cs="Times New Roman"/>
                <w:color w:val="000000"/>
                <w:sz w:val="28"/>
                <w:szCs w:val="28"/>
              </w:rPr>
            </w:pPr>
            <w:r w:rsidRPr="00937391">
              <w:rPr>
                <w:rFonts w:cs="Times New Roman"/>
                <w:color w:val="000000"/>
                <w:sz w:val="28"/>
                <w:szCs w:val="28"/>
              </w:rPr>
              <w:t xml:space="preserve">– Vì vậy, để quan sát hiển thị số tuổi của </w:t>
            </w:r>
            <w:proofErr w:type="gramStart"/>
            <w:r w:rsidRPr="00937391">
              <w:rPr>
                <w:rFonts w:cs="Times New Roman"/>
                <w:color w:val="000000"/>
                <w:sz w:val="28"/>
                <w:szCs w:val="28"/>
              </w:rPr>
              <w:t>An</w:t>
            </w:r>
            <w:proofErr w:type="gramEnd"/>
            <w:r w:rsidRPr="00937391">
              <w:rPr>
                <w:rFonts w:cs="Times New Roman"/>
                <w:color w:val="000000"/>
                <w:sz w:val="28"/>
                <w:szCs w:val="28"/>
              </w:rPr>
              <w:t xml:space="preserve"> sau khi nhập vào từ bàn phím, cần sử dụng lệnh</w:t>
            </w:r>
          </w:p>
          <w:p w14:paraId="62B22438" w14:textId="71967715" w:rsidR="00EE27D5" w:rsidRPr="00937391" w:rsidRDefault="00937391" w:rsidP="00937391">
            <w:pPr>
              <w:rPr>
                <w:rFonts w:cs="Times New Roman"/>
                <w:bCs/>
                <w:color w:val="auto"/>
                <w:sz w:val="28"/>
                <w:szCs w:val="28"/>
              </w:rPr>
            </w:pPr>
            <w:r w:rsidRPr="00937391">
              <w:rPr>
                <w:rFonts w:cs="Times New Roman"/>
                <w:color w:val="000000"/>
                <w:sz w:val="28"/>
                <w:szCs w:val="28"/>
              </w:rPr>
              <w:t xml:space="preserve"> </w:t>
            </w:r>
            <w:r w:rsidRPr="00937391">
              <w:rPr>
                <w:rFonts w:cs="Times New Roman"/>
                <w:noProof/>
                <w:sz w:val="28"/>
                <w:szCs w:val="28"/>
              </w:rPr>
              <w:drawing>
                <wp:inline distT="0" distB="0" distL="0" distR="0" wp14:anchorId="5EE40E4D" wp14:editId="3D328807">
                  <wp:extent cx="2330450" cy="323850"/>
                  <wp:effectExtent l="0" t="0" r="0" b="0"/>
                  <wp:docPr id="923964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64446" name=""/>
                          <pic:cNvPicPr/>
                        </pic:nvPicPr>
                        <pic:blipFill>
                          <a:blip r:embed="rId6"/>
                          <a:stretch>
                            <a:fillRect/>
                          </a:stretch>
                        </pic:blipFill>
                        <pic:spPr>
                          <a:xfrm>
                            <a:off x="0" y="0"/>
                            <a:ext cx="2330450" cy="323850"/>
                          </a:xfrm>
                          <a:prstGeom prst="rect">
                            <a:avLst/>
                          </a:prstGeom>
                        </pic:spPr>
                      </pic:pic>
                    </a:graphicData>
                  </a:graphic>
                </wp:inline>
              </w:drawing>
            </w:r>
          </w:p>
        </w:tc>
      </w:tr>
    </w:tbl>
    <w:p w14:paraId="03F08B4D" w14:textId="77777777" w:rsidR="002D7F4B" w:rsidRDefault="002D7F4B" w:rsidP="00EE27D5">
      <w:pPr>
        <w:jc w:val="center"/>
        <w:rPr>
          <w:b/>
          <w:iCs/>
          <w:sz w:val="32"/>
          <w:szCs w:val="32"/>
          <w:lang w:val="vi-VN"/>
        </w:rPr>
      </w:pPr>
    </w:p>
    <w:p w14:paraId="04DB46B3" w14:textId="6A48F348" w:rsidR="00EE27D5" w:rsidRDefault="00EE27D5" w:rsidP="00EE27D5">
      <w:pPr>
        <w:jc w:val="center"/>
        <w:rPr>
          <w:b/>
          <w:iCs/>
          <w:sz w:val="32"/>
          <w:szCs w:val="32"/>
        </w:rPr>
      </w:pPr>
      <w:r w:rsidRPr="008D2A0E">
        <w:rPr>
          <w:b/>
          <w:iCs/>
          <w:sz w:val="32"/>
          <w:szCs w:val="32"/>
          <w:lang w:val="vi-VN"/>
        </w:rPr>
        <w:t xml:space="preserve">Hoạt động </w:t>
      </w:r>
      <w:r w:rsidR="001907D9">
        <w:rPr>
          <w:b/>
          <w:iCs/>
          <w:sz w:val="32"/>
          <w:szCs w:val="32"/>
        </w:rPr>
        <w:t>5</w:t>
      </w:r>
      <w:r>
        <w:rPr>
          <w:b/>
          <w:iCs/>
          <w:sz w:val="32"/>
          <w:szCs w:val="32"/>
        </w:rPr>
        <w:t>: Vận dụng</w:t>
      </w:r>
    </w:p>
    <w:p w14:paraId="6B33F181" w14:textId="77777777" w:rsidR="00EE27D5" w:rsidRPr="008D2A0E" w:rsidRDefault="00EE27D5" w:rsidP="00EE27D5">
      <w:pPr>
        <w:pStyle w:val="ListParagraph"/>
        <w:numPr>
          <w:ilvl w:val="0"/>
          <w:numId w:val="29"/>
        </w:numPr>
        <w:rPr>
          <w:b/>
          <w:sz w:val="28"/>
          <w:szCs w:val="28"/>
        </w:rPr>
      </w:pPr>
      <w:r w:rsidRPr="008D2A0E">
        <w:rPr>
          <w:b/>
          <w:sz w:val="28"/>
          <w:szCs w:val="28"/>
        </w:rPr>
        <w:t>Mục tiêu</w:t>
      </w:r>
    </w:p>
    <w:p w14:paraId="5B2BEAB8" w14:textId="21BF3B69" w:rsidR="001907D9" w:rsidRPr="00362320" w:rsidRDefault="001907D9" w:rsidP="001907D9">
      <w:pPr>
        <w:pStyle w:val="ListParagraph"/>
        <w:numPr>
          <w:ilvl w:val="0"/>
          <w:numId w:val="25"/>
        </w:numPr>
        <w:rPr>
          <w:sz w:val="28"/>
          <w:szCs w:val="24"/>
        </w:rPr>
      </w:pPr>
      <w:r>
        <w:rPr>
          <w:sz w:val="28"/>
          <w:szCs w:val="24"/>
        </w:rPr>
        <w:t>Học sinh được phát triển năng lực giải quyết vấn đề và sáng tạo.</w:t>
      </w:r>
    </w:p>
    <w:p w14:paraId="136137AF" w14:textId="77777777" w:rsidR="00EE27D5" w:rsidRDefault="00EE27D5" w:rsidP="00EE27D5">
      <w:pPr>
        <w:pStyle w:val="ListParagraph"/>
        <w:numPr>
          <w:ilvl w:val="0"/>
          <w:numId w:val="29"/>
        </w:numPr>
        <w:rPr>
          <w:b/>
          <w:sz w:val="28"/>
          <w:szCs w:val="28"/>
        </w:rPr>
      </w:pPr>
      <w:r>
        <w:rPr>
          <w:b/>
          <w:sz w:val="28"/>
          <w:szCs w:val="28"/>
        </w:rPr>
        <w:t>Nội dung</w:t>
      </w:r>
    </w:p>
    <w:p w14:paraId="4070E0AB" w14:textId="707FC9DB" w:rsidR="001907D9" w:rsidRPr="001A33EA" w:rsidRDefault="00937391" w:rsidP="001907D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SGK_T72.</w:t>
      </w:r>
    </w:p>
    <w:p w14:paraId="492A0009" w14:textId="77777777" w:rsidR="00EE27D5" w:rsidRDefault="00EE27D5" w:rsidP="00EE27D5">
      <w:pPr>
        <w:pStyle w:val="ListParagraph"/>
        <w:numPr>
          <w:ilvl w:val="0"/>
          <w:numId w:val="29"/>
        </w:numPr>
        <w:rPr>
          <w:b/>
          <w:sz w:val="28"/>
          <w:szCs w:val="28"/>
        </w:rPr>
      </w:pPr>
      <w:r>
        <w:rPr>
          <w:b/>
          <w:sz w:val="28"/>
          <w:szCs w:val="28"/>
        </w:rPr>
        <w:t>Sản phẩm</w:t>
      </w:r>
    </w:p>
    <w:p w14:paraId="6FAD1A49" w14:textId="2CBD7650" w:rsidR="00937391" w:rsidRPr="001A33EA" w:rsidRDefault="00937391" w:rsidP="00937391">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SGK_T72.</w:t>
      </w:r>
    </w:p>
    <w:p w14:paraId="7F976166" w14:textId="77777777" w:rsidR="00EE27D5" w:rsidRPr="00020F66" w:rsidRDefault="00EE27D5" w:rsidP="00EE27D5">
      <w:pPr>
        <w:pStyle w:val="ListParagraph"/>
        <w:numPr>
          <w:ilvl w:val="0"/>
          <w:numId w:val="29"/>
        </w:numPr>
        <w:rPr>
          <w:b/>
          <w:sz w:val="28"/>
          <w:szCs w:val="28"/>
        </w:rPr>
      </w:pPr>
      <w:r w:rsidRPr="00020F66">
        <w:rPr>
          <w:b/>
          <w:sz w:val="28"/>
          <w:szCs w:val="28"/>
        </w:rPr>
        <w:t>Tổ chức thực hiện</w:t>
      </w:r>
    </w:p>
    <w:p w14:paraId="6D808BF3" w14:textId="77777777" w:rsidR="00EE27D5" w:rsidRPr="008D2A0E" w:rsidRDefault="00EE27D5" w:rsidP="00EE27D5">
      <w:pPr>
        <w:jc w:val="left"/>
        <w:rPr>
          <w:b/>
          <w:iCs/>
          <w:sz w:val="32"/>
          <w:szCs w:val="32"/>
        </w:rPr>
      </w:pPr>
    </w:p>
    <w:tbl>
      <w:tblPr>
        <w:tblStyle w:val="TableGrid1"/>
        <w:tblW w:w="5000" w:type="pct"/>
        <w:tblLook w:val="04A0" w:firstRow="1" w:lastRow="0" w:firstColumn="1" w:lastColumn="0" w:noHBand="0" w:noVBand="1"/>
      </w:tblPr>
      <w:tblGrid>
        <w:gridCol w:w="3151"/>
        <w:gridCol w:w="2906"/>
        <w:gridCol w:w="3293"/>
      </w:tblGrid>
      <w:tr w:rsidR="00EE27D5" w:rsidRPr="00CA5807" w14:paraId="3EDC0297" w14:textId="77777777" w:rsidTr="00166C94">
        <w:trPr>
          <w:tblHeader/>
        </w:trPr>
        <w:tc>
          <w:tcPr>
            <w:tcW w:w="1685" w:type="pct"/>
            <w:vAlign w:val="center"/>
          </w:tcPr>
          <w:p w14:paraId="7785D9E4"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6505005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0BEA8424"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46491E" w:rsidRPr="00CA5807" w14:paraId="7677DA6C" w14:textId="77777777" w:rsidTr="00166C94">
        <w:tc>
          <w:tcPr>
            <w:tcW w:w="1685" w:type="pct"/>
          </w:tcPr>
          <w:p w14:paraId="291BCA2B" w14:textId="256F80AA" w:rsidR="00937391" w:rsidRPr="00937391" w:rsidRDefault="00937391" w:rsidP="00937391">
            <w:pPr>
              <w:autoSpaceDE w:val="0"/>
              <w:autoSpaceDN w:val="0"/>
              <w:adjustRightInd w:val="0"/>
              <w:spacing w:before="0" w:after="0" w:line="240" w:lineRule="auto"/>
              <w:rPr>
                <w:rFonts w:cs="Times New Roman"/>
                <w:sz w:val="28"/>
                <w:szCs w:val="28"/>
              </w:rPr>
            </w:pPr>
            <w:r>
              <w:rPr>
                <w:rFonts w:eastAsiaTheme="minorEastAsia" w:cs="Times New Roman"/>
                <w:color w:val="auto"/>
                <w:sz w:val="28"/>
                <w:szCs w:val="28"/>
                <w:lang w:eastAsia="ja-JP"/>
              </w:rPr>
              <w:t xml:space="preserve">- </w:t>
            </w:r>
            <w:r w:rsidRPr="00937391">
              <w:rPr>
                <w:rFonts w:eastAsiaTheme="minorEastAsia" w:cs="Times New Roman"/>
                <w:color w:val="auto"/>
                <w:sz w:val="28"/>
                <w:szCs w:val="28"/>
                <w:lang w:eastAsia="ja-JP"/>
              </w:rPr>
              <w:t>Học sinh tạo chương trình theo yêu cầu SGK_T72.</w:t>
            </w:r>
          </w:p>
          <w:p w14:paraId="0EC1EDFD" w14:textId="7B709547" w:rsidR="0046491E" w:rsidRPr="001907D9" w:rsidRDefault="0046491E" w:rsidP="001907D9">
            <w:pPr>
              <w:rPr>
                <w:rFonts w:cs="Times New Roman"/>
                <w:color w:val="auto"/>
                <w:sz w:val="28"/>
                <w:szCs w:val="28"/>
              </w:rPr>
            </w:pPr>
          </w:p>
        </w:tc>
        <w:tc>
          <w:tcPr>
            <w:tcW w:w="1554" w:type="pct"/>
          </w:tcPr>
          <w:p w14:paraId="16653D0E" w14:textId="77777777" w:rsidR="0046491E" w:rsidRPr="001907D9" w:rsidRDefault="0046491E" w:rsidP="0046491E">
            <w:pPr>
              <w:rPr>
                <w:rFonts w:cs="Times New Roman"/>
                <w:color w:val="auto"/>
                <w:sz w:val="28"/>
                <w:szCs w:val="28"/>
              </w:rPr>
            </w:pPr>
            <w:r w:rsidRPr="001907D9">
              <w:rPr>
                <w:rFonts w:cs="Times New Roman"/>
                <w:color w:val="auto"/>
                <w:sz w:val="28"/>
                <w:szCs w:val="28"/>
              </w:rPr>
              <w:t>- HS lắng nghe và quan sát.</w:t>
            </w:r>
          </w:p>
          <w:p w14:paraId="44E3FCAE" w14:textId="579373C1" w:rsidR="0046491E" w:rsidRPr="001907D9" w:rsidRDefault="0046491E" w:rsidP="0046491E">
            <w:pPr>
              <w:rPr>
                <w:rFonts w:cs="Times New Roman"/>
                <w:color w:val="auto"/>
                <w:sz w:val="28"/>
                <w:szCs w:val="28"/>
              </w:rPr>
            </w:pPr>
            <w:r w:rsidRPr="001907D9">
              <w:rPr>
                <w:rFonts w:cs="Times New Roman"/>
                <w:color w:val="auto"/>
                <w:sz w:val="28"/>
                <w:szCs w:val="28"/>
              </w:rPr>
              <w:t xml:space="preserve">- HS </w:t>
            </w:r>
            <w:r w:rsidR="001A33EA" w:rsidRPr="001907D9">
              <w:rPr>
                <w:rFonts w:cs="Times New Roman"/>
                <w:color w:val="auto"/>
                <w:sz w:val="28"/>
                <w:szCs w:val="28"/>
              </w:rPr>
              <w:t>hoàn thiện bài</w:t>
            </w:r>
            <w:r w:rsidRPr="001907D9">
              <w:rPr>
                <w:rFonts w:cs="Times New Roman"/>
                <w:color w:val="auto"/>
                <w:sz w:val="28"/>
                <w:szCs w:val="28"/>
              </w:rPr>
              <w:t xml:space="preserve"> và quan sát kết quả.</w:t>
            </w:r>
          </w:p>
          <w:p w14:paraId="79617AB2" w14:textId="77777777" w:rsidR="0046491E" w:rsidRPr="001907D9" w:rsidRDefault="0046491E" w:rsidP="0046491E">
            <w:pPr>
              <w:rPr>
                <w:rFonts w:cs="Times New Roman"/>
                <w:color w:val="auto"/>
                <w:sz w:val="28"/>
                <w:szCs w:val="28"/>
              </w:rPr>
            </w:pPr>
            <w:r w:rsidRPr="001907D9">
              <w:rPr>
                <w:rFonts w:cs="Times New Roman"/>
                <w:color w:val="auto"/>
                <w:sz w:val="28"/>
                <w:szCs w:val="28"/>
              </w:rPr>
              <w:t>- Học sinh báo cáo kết quả, nhận xét các nhóm khác.</w:t>
            </w:r>
          </w:p>
          <w:p w14:paraId="157485A7" w14:textId="131E8F1E" w:rsidR="0046491E" w:rsidRPr="001907D9" w:rsidRDefault="0046491E" w:rsidP="0046491E">
            <w:pPr>
              <w:rPr>
                <w:rFonts w:cs="Times New Roman"/>
                <w:color w:val="auto"/>
                <w:sz w:val="28"/>
                <w:szCs w:val="28"/>
              </w:rPr>
            </w:pPr>
          </w:p>
        </w:tc>
        <w:tc>
          <w:tcPr>
            <w:tcW w:w="1761" w:type="pct"/>
          </w:tcPr>
          <w:p w14:paraId="2B6C57FA" w14:textId="79F41DAD" w:rsidR="0046491E" w:rsidRPr="001907D9" w:rsidRDefault="00937391" w:rsidP="00AD134E">
            <w:pPr>
              <w:autoSpaceDE w:val="0"/>
              <w:autoSpaceDN w:val="0"/>
              <w:adjustRightInd w:val="0"/>
              <w:spacing w:before="0" w:after="0" w:line="240" w:lineRule="auto"/>
              <w:rPr>
                <w:rFonts w:cs="Times New Roman"/>
                <w:color w:val="auto"/>
                <w:sz w:val="28"/>
                <w:szCs w:val="28"/>
              </w:rPr>
            </w:pPr>
            <w:r w:rsidRPr="00937391">
              <w:rPr>
                <w:rFonts w:eastAsiaTheme="minorEastAsia" w:cs="Times New Roman"/>
                <w:noProof/>
                <w:color w:val="auto"/>
                <w:sz w:val="28"/>
                <w:szCs w:val="28"/>
                <w:lang w:eastAsia="ja-JP"/>
              </w:rPr>
              <w:drawing>
                <wp:inline distT="0" distB="0" distL="0" distR="0" wp14:anchorId="1BE3E591" wp14:editId="700168BC">
                  <wp:extent cx="1828371" cy="1435100"/>
                  <wp:effectExtent l="0" t="0" r="635" b="0"/>
                  <wp:docPr id="958254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5738" cy="1448731"/>
                          </a:xfrm>
                          <a:prstGeom prst="rect">
                            <a:avLst/>
                          </a:prstGeom>
                          <a:noFill/>
                          <a:ln>
                            <a:noFill/>
                          </a:ln>
                        </pic:spPr>
                      </pic:pic>
                    </a:graphicData>
                  </a:graphic>
                </wp:inline>
              </w:drawing>
            </w:r>
          </w:p>
        </w:tc>
      </w:tr>
      <w:bookmarkEnd w:id="0"/>
    </w:tbl>
    <w:p w14:paraId="2BC9758B" w14:textId="77777777" w:rsidR="00EE27D5" w:rsidRPr="008D2A0E" w:rsidRDefault="00EE27D5"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3" w:usb1="00000000" w:usb2="00000000" w:usb3="00000000" w:csb0="0000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3"/>
  </w:num>
  <w:num w:numId="4" w16cid:durableId="1437822808">
    <w:abstractNumId w:val="0"/>
  </w:num>
  <w:num w:numId="5" w16cid:durableId="1804427015">
    <w:abstractNumId w:val="35"/>
  </w:num>
  <w:num w:numId="6" w16cid:durableId="1293559461">
    <w:abstractNumId w:val="17"/>
  </w:num>
  <w:num w:numId="7" w16cid:durableId="1265111441">
    <w:abstractNumId w:val="12"/>
  </w:num>
  <w:num w:numId="8" w16cid:durableId="1299413425">
    <w:abstractNumId w:val="5"/>
  </w:num>
  <w:num w:numId="9" w16cid:durableId="2113167143">
    <w:abstractNumId w:val="28"/>
  </w:num>
  <w:num w:numId="10" w16cid:durableId="1112358432">
    <w:abstractNumId w:val="2"/>
  </w:num>
  <w:num w:numId="11" w16cid:durableId="1584414142">
    <w:abstractNumId w:val="9"/>
  </w:num>
  <w:num w:numId="12" w16cid:durableId="1454251434">
    <w:abstractNumId w:val="36"/>
  </w:num>
  <w:num w:numId="13" w16cid:durableId="2073964712">
    <w:abstractNumId w:val="13"/>
  </w:num>
  <w:num w:numId="14" w16cid:durableId="1188447890">
    <w:abstractNumId w:val="8"/>
  </w:num>
  <w:num w:numId="15" w16cid:durableId="1536385571">
    <w:abstractNumId w:val="30"/>
  </w:num>
  <w:num w:numId="16" w16cid:durableId="1606765065">
    <w:abstractNumId w:val="26"/>
  </w:num>
  <w:num w:numId="17" w16cid:durableId="146939035">
    <w:abstractNumId w:val="18"/>
  </w:num>
  <w:num w:numId="18" w16cid:durableId="814222065">
    <w:abstractNumId w:val="16"/>
  </w:num>
  <w:num w:numId="19" w16cid:durableId="1788937075">
    <w:abstractNumId w:val="32"/>
  </w:num>
  <w:num w:numId="20" w16cid:durableId="234322135">
    <w:abstractNumId w:val="21"/>
  </w:num>
  <w:num w:numId="21" w16cid:durableId="1739129284">
    <w:abstractNumId w:val="34"/>
  </w:num>
  <w:num w:numId="22" w16cid:durableId="1012881023">
    <w:abstractNumId w:val="7"/>
  </w:num>
  <w:num w:numId="23" w16cid:durableId="1686665606">
    <w:abstractNumId w:val="3"/>
  </w:num>
  <w:num w:numId="24" w16cid:durableId="806824747">
    <w:abstractNumId w:val="31"/>
  </w:num>
  <w:num w:numId="25" w16cid:durableId="971710022">
    <w:abstractNumId w:val="29"/>
  </w:num>
  <w:num w:numId="26" w16cid:durableId="1565795264">
    <w:abstractNumId w:val="23"/>
  </w:num>
  <w:num w:numId="27" w16cid:durableId="1644306483">
    <w:abstractNumId w:val="15"/>
  </w:num>
  <w:num w:numId="28" w16cid:durableId="2102604997">
    <w:abstractNumId w:val="6"/>
  </w:num>
  <w:num w:numId="29" w16cid:durableId="218327521">
    <w:abstractNumId w:val="19"/>
  </w:num>
  <w:num w:numId="30" w16cid:durableId="655884927">
    <w:abstractNumId w:val="24"/>
  </w:num>
  <w:num w:numId="31" w16cid:durableId="892347662">
    <w:abstractNumId w:val="10"/>
  </w:num>
  <w:num w:numId="32" w16cid:durableId="39399228">
    <w:abstractNumId w:val="4"/>
  </w:num>
  <w:num w:numId="33" w16cid:durableId="1533421515">
    <w:abstractNumId w:val="22"/>
  </w:num>
  <w:num w:numId="34" w16cid:durableId="2098557036">
    <w:abstractNumId w:val="11"/>
  </w:num>
  <w:num w:numId="35" w16cid:durableId="893541062">
    <w:abstractNumId w:val="1"/>
  </w:num>
  <w:num w:numId="36" w16cid:durableId="787774743">
    <w:abstractNumId w:val="14"/>
  </w:num>
  <w:num w:numId="37" w16cid:durableId="78910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6334"/>
    <w:rsid w:val="000B07E4"/>
    <w:rsid w:val="000D7B56"/>
    <w:rsid w:val="000D7FE3"/>
    <w:rsid w:val="00100D22"/>
    <w:rsid w:val="001134B1"/>
    <w:rsid w:val="00120376"/>
    <w:rsid w:val="00131603"/>
    <w:rsid w:val="001352D7"/>
    <w:rsid w:val="00136951"/>
    <w:rsid w:val="001456F0"/>
    <w:rsid w:val="001469EB"/>
    <w:rsid w:val="00162A72"/>
    <w:rsid w:val="00164F0C"/>
    <w:rsid w:val="00177D57"/>
    <w:rsid w:val="001907D9"/>
    <w:rsid w:val="001A33EA"/>
    <w:rsid w:val="001B24E7"/>
    <w:rsid w:val="001B5C2C"/>
    <w:rsid w:val="002266AB"/>
    <w:rsid w:val="002D13C9"/>
    <w:rsid w:val="002D7F4B"/>
    <w:rsid w:val="002F28C1"/>
    <w:rsid w:val="003147D2"/>
    <w:rsid w:val="00327F3F"/>
    <w:rsid w:val="00333A29"/>
    <w:rsid w:val="00346B94"/>
    <w:rsid w:val="00362320"/>
    <w:rsid w:val="00383CC7"/>
    <w:rsid w:val="003B29F9"/>
    <w:rsid w:val="003D04A9"/>
    <w:rsid w:val="003D4A75"/>
    <w:rsid w:val="003F53B4"/>
    <w:rsid w:val="003F7251"/>
    <w:rsid w:val="00402142"/>
    <w:rsid w:val="00420E2E"/>
    <w:rsid w:val="004533A1"/>
    <w:rsid w:val="0046491E"/>
    <w:rsid w:val="004826AB"/>
    <w:rsid w:val="0049304C"/>
    <w:rsid w:val="00495BF6"/>
    <w:rsid w:val="00517102"/>
    <w:rsid w:val="00547A13"/>
    <w:rsid w:val="00551D9B"/>
    <w:rsid w:val="00567EB2"/>
    <w:rsid w:val="005C0D69"/>
    <w:rsid w:val="005C4F2F"/>
    <w:rsid w:val="005D3FD2"/>
    <w:rsid w:val="00614079"/>
    <w:rsid w:val="00616757"/>
    <w:rsid w:val="00624377"/>
    <w:rsid w:val="00681F96"/>
    <w:rsid w:val="006948F4"/>
    <w:rsid w:val="00707928"/>
    <w:rsid w:val="00732B63"/>
    <w:rsid w:val="0077382E"/>
    <w:rsid w:val="007A01D7"/>
    <w:rsid w:val="007A796E"/>
    <w:rsid w:val="007B1195"/>
    <w:rsid w:val="007D2F6B"/>
    <w:rsid w:val="007D7913"/>
    <w:rsid w:val="007E4FB5"/>
    <w:rsid w:val="00827D52"/>
    <w:rsid w:val="008317E1"/>
    <w:rsid w:val="008656DA"/>
    <w:rsid w:val="008755D9"/>
    <w:rsid w:val="008B2317"/>
    <w:rsid w:val="008C49B3"/>
    <w:rsid w:val="008D2A0E"/>
    <w:rsid w:val="008D3EE1"/>
    <w:rsid w:val="008E375A"/>
    <w:rsid w:val="0091411E"/>
    <w:rsid w:val="00926476"/>
    <w:rsid w:val="00937391"/>
    <w:rsid w:val="009B6BBE"/>
    <w:rsid w:val="00A2670E"/>
    <w:rsid w:val="00A36AF8"/>
    <w:rsid w:val="00A41A0E"/>
    <w:rsid w:val="00A510F0"/>
    <w:rsid w:val="00A72AEA"/>
    <w:rsid w:val="00A911F3"/>
    <w:rsid w:val="00AB5B96"/>
    <w:rsid w:val="00AD134E"/>
    <w:rsid w:val="00B13485"/>
    <w:rsid w:val="00B23949"/>
    <w:rsid w:val="00B274FE"/>
    <w:rsid w:val="00B43AB7"/>
    <w:rsid w:val="00B90A79"/>
    <w:rsid w:val="00C14FB9"/>
    <w:rsid w:val="00C90439"/>
    <w:rsid w:val="00CA5807"/>
    <w:rsid w:val="00CC1F02"/>
    <w:rsid w:val="00D04F7B"/>
    <w:rsid w:val="00D06FA5"/>
    <w:rsid w:val="00D60E4B"/>
    <w:rsid w:val="00D64FDF"/>
    <w:rsid w:val="00DA5433"/>
    <w:rsid w:val="00DB5369"/>
    <w:rsid w:val="00DC4483"/>
    <w:rsid w:val="00DE0775"/>
    <w:rsid w:val="00E01232"/>
    <w:rsid w:val="00E94AE8"/>
    <w:rsid w:val="00EB7917"/>
    <w:rsid w:val="00ED2278"/>
    <w:rsid w:val="00EE27D5"/>
    <w:rsid w:val="00EF187F"/>
    <w:rsid w:val="00EF4583"/>
    <w:rsid w:val="00F01AC9"/>
    <w:rsid w:val="00F021D9"/>
    <w:rsid w:val="00F136D9"/>
    <w:rsid w:val="00F25CB9"/>
    <w:rsid w:val="00FE798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6">
    <w:name w:val="Pa6"/>
    <w:basedOn w:val="Normal"/>
    <w:next w:val="Normal"/>
    <w:uiPriority w:val="99"/>
    <w:rsid w:val="00AD134E"/>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5</cp:revision>
  <dcterms:created xsi:type="dcterms:W3CDTF">2023-12-27T12:59:00Z</dcterms:created>
  <dcterms:modified xsi:type="dcterms:W3CDTF">2023-12-27T13:21:00Z</dcterms:modified>
  <cp:category>Giáo án Tin học lớp 5 Kết nối tri thức - HoaTieu.vn</cp:category>
</cp:coreProperties>
</file>