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2"/>
          <w:szCs w:val="32"/>
        </w:rPr>
      </w:pPr>
      <w:bookmarkStart w:colFirst="0" w:colLast="0" w:name="_heading=h.gjdgxs" w:id="0"/>
      <w:bookmarkEnd w:id="0"/>
      <w:r w:rsidDel="00000000" w:rsidR="00000000" w:rsidRPr="00000000">
        <w:rPr>
          <w:rFonts w:ascii="Times New Roman" w:cs="Times New Roman" w:eastAsia="Times New Roman" w:hAnsi="Times New Roman"/>
          <w:b w:val="1"/>
          <w:color w:val="000000"/>
          <w:sz w:val="32"/>
          <w:szCs w:val="32"/>
          <w:rtl w:val="0"/>
        </w:rPr>
        <w:t xml:space="preserve">Bài 9A: SỬ DỤNG PHẦN MỀM ĐỒ HỌA TẠO SẢN PHẨM SỐ</w:t>
      </w:r>
      <w:r w:rsidDel="00000000" w:rsidR="00000000" w:rsidRPr="00000000">
        <w:rPr>
          <w:rtl w:val="0"/>
        </w:rPr>
      </w:r>
    </w:p>
    <w:p w:rsidR="00000000" w:rsidDel="00000000" w:rsidP="00000000" w:rsidRDefault="00000000" w:rsidRPr="00000000" w14:paraId="00000002">
      <w:pPr>
        <w:jc w:val="center"/>
        <w:rPr>
          <w:b w:val="1"/>
          <w:sz w:val="36"/>
          <w:szCs w:val="36"/>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YÊU CẦU CẦN ĐẠT</w:t>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Kiến thức</w:t>
      </w:r>
    </w:p>
    <w:p w:rsidR="00000000" w:rsidDel="00000000" w:rsidP="00000000" w:rsidRDefault="00000000" w:rsidRPr="00000000" w14:paraId="000000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phần mềm đồ hoạ để tạo sản phẩm số.</w:t>
      </w: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Năng lực</w:t>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Sử dụng được các công cụ chính của phần mềm đồ hoạ để tạo các sản phẩm số đơn giản để phục vụ học tập và vui chơi (NLd)</w:t>
      </w:r>
      <w:r w:rsidDel="00000000" w:rsidR="00000000" w:rsidRPr="00000000">
        <w:rPr>
          <w:rFonts w:ascii="EB Garamond" w:cs="EB Garamond" w:eastAsia="EB Garamond" w:hAnsi="EB Garamond"/>
          <w:b w:val="0"/>
          <w:i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Phẩm chất</w:t>
      </w:r>
    </w:p>
    <w:p w:rsidR="00000000" w:rsidDel="00000000" w:rsidP="00000000" w:rsidRDefault="00000000" w:rsidRPr="00000000" w14:paraId="000000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Chăm chỉ, hợp tác, có tinh thần làm việc nhóm.</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60" w:line="259" w:lineRule="auto"/>
        <w:ind w:left="108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ĐỒ DÙNG DẠY HỌC</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Giáo viên: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SGK, máy tính, máy chiếu, …</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20" w:lineRule="auto"/>
        <w:ind w:left="144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Học sinh: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SGK, vở ghi, …</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44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CÁC HOẠT ĐỘNG DẠY HỌC CHỦ YẾU</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center"/>
        <w:rPr>
          <w:rFonts w:ascii="Times New Roman" w:cs="Times New Roman" w:eastAsia="Times New Roman" w:hAnsi="Times New Roman"/>
          <w:b w:val="1"/>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32"/>
          <w:szCs w:val="32"/>
          <w:u w:val="none"/>
          <w:shd w:fill="auto" w:val="clear"/>
          <w:vertAlign w:val="baseline"/>
          <w:rtl w:val="0"/>
        </w:rPr>
        <w:t xml:space="preserve">Hoạt động khởi động</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1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Tạo tâm thế, sự tò mò, hứng thú để học sinh bắt đầu học bài mới</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SGK_T43 và trả lời câu hỏi.</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trả lời được câu hỏi nội dung SGK_T43.</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60"/>
        <w:gridCol w:w="2668"/>
        <w:gridCol w:w="2422"/>
        <w:tblGridChange w:id="0">
          <w:tblGrid>
            <w:gridCol w:w="4260"/>
            <w:gridCol w:w="2668"/>
            <w:gridCol w:w="2422"/>
          </w:tblGrid>
        </w:tblGridChange>
      </w:tblGrid>
      <w:tr>
        <w:trPr>
          <w:cantSplit w:val="0"/>
          <w:tblHeader w:val="1"/>
        </w:trPr>
        <w:tc>
          <w:tcPr>
            <w:vAlign w:val="center"/>
          </w:tcPr>
          <w:p w:rsidR="00000000" w:rsidDel="00000000" w:rsidP="00000000" w:rsidRDefault="00000000" w:rsidRPr="00000000" w14:paraId="00000019">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A">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1B">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1C">
            <w:pPr>
              <w:spacing w:after="0" w:before="0" w:line="240" w:lineRule="auto"/>
              <w:rPr>
                <w:sz w:val="28"/>
                <w:szCs w:val="28"/>
              </w:rPr>
            </w:pPr>
            <w:r w:rsidDel="00000000" w:rsidR="00000000" w:rsidRPr="00000000">
              <w:rPr>
                <w:color w:val="000000"/>
                <w:sz w:val="28"/>
                <w:szCs w:val="28"/>
                <w:rtl w:val="0"/>
              </w:rPr>
              <w:t xml:space="preserve">- GV yêu cầu HS quan sát ba tấm thiệp trong Hình 55 để các em xác định rõ sản phẩm mà mình sẽ tạo trong bài, đồng thời giúp các em có hứng thú để bắt đầu bước vào việc TH để tạo sản phẩm cụ thể.</w:t>
            </w:r>
            <w:r w:rsidDel="00000000" w:rsidR="00000000" w:rsidRPr="00000000">
              <w:rPr>
                <w:rtl w:val="0"/>
              </w:rPr>
            </w:r>
          </w:p>
        </w:tc>
        <w:tc>
          <w:tcPr/>
          <w:p w:rsidR="00000000" w:rsidDel="00000000" w:rsidP="00000000" w:rsidRDefault="00000000" w:rsidRPr="00000000" w14:paraId="0000001D">
            <w:pPr>
              <w:rPr>
                <w:sz w:val="28"/>
                <w:szCs w:val="28"/>
              </w:rPr>
            </w:pPr>
            <w:r w:rsidDel="00000000" w:rsidR="00000000" w:rsidRPr="00000000">
              <w:rPr>
                <w:sz w:val="28"/>
                <w:szCs w:val="28"/>
                <w:rtl w:val="0"/>
              </w:rPr>
              <w:t xml:space="preserve">HS thực hiện thảo luận nhóm  để cùng nhau tìm hiểu tình huống mà giáo viên đưa ra.</w:t>
            </w:r>
          </w:p>
        </w:tc>
        <w:tc>
          <w:tcPr/>
          <w:p w:rsidR="00000000" w:rsidDel="00000000" w:rsidP="00000000" w:rsidRDefault="00000000" w:rsidRPr="00000000" w14:paraId="0000001E">
            <w:pPr>
              <w:rPr>
                <w:b w:val="1"/>
                <w:sz w:val="28"/>
                <w:szCs w:val="28"/>
              </w:rPr>
            </w:pPr>
            <w:r w:rsidDel="00000000" w:rsidR="00000000" w:rsidRPr="00000000">
              <w:rPr>
                <w:sz w:val="28"/>
                <w:szCs w:val="28"/>
                <w:rtl w:val="0"/>
              </w:rPr>
              <w:t xml:space="preserve">- Học sinh </w:t>
            </w:r>
            <w:r w:rsidDel="00000000" w:rsidR="00000000" w:rsidRPr="00000000">
              <w:rPr>
                <w:color w:val="000000"/>
                <w:sz w:val="28"/>
                <w:szCs w:val="28"/>
                <w:rtl w:val="0"/>
              </w:rPr>
              <w:t xml:space="preserve">trả lời được câu hỏi nội dung SGK_T43.</w:t>
            </w: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tc>
      </w:tr>
    </w:tbl>
    <w:p w:rsidR="00000000" w:rsidDel="00000000" w:rsidP="00000000" w:rsidRDefault="00000000" w:rsidRPr="00000000" w14:paraId="00000020">
      <w:pPr>
        <w:rPr>
          <w:b w:val="1"/>
          <w:sz w:val="28"/>
          <w:szCs w:val="28"/>
        </w:rPr>
      </w:pPr>
      <w:r w:rsidDel="00000000" w:rsidR="00000000" w:rsidRPr="00000000">
        <w:rPr>
          <w:rtl w:val="0"/>
        </w:rPr>
      </w:r>
    </w:p>
    <w:p w:rsidR="00000000" w:rsidDel="00000000" w:rsidP="00000000" w:rsidRDefault="00000000" w:rsidRPr="00000000" w14:paraId="00000021">
      <w:pPr>
        <w:spacing w:after="0" w:before="0" w:line="240" w:lineRule="auto"/>
        <w:jc w:val="center"/>
        <w:rPr>
          <w:b w:val="1"/>
          <w:color w:val="000000"/>
          <w:sz w:val="28"/>
          <w:szCs w:val="28"/>
        </w:rPr>
      </w:pPr>
      <w:r w:rsidDel="00000000" w:rsidR="00000000" w:rsidRPr="00000000">
        <w:rPr>
          <w:b w:val="1"/>
          <w:color w:val="000000"/>
          <w:sz w:val="28"/>
          <w:szCs w:val="28"/>
          <w:rtl w:val="0"/>
        </w:rPr>
        <w:t xml:space="preserve">Hoạt động 1: Xác định các thành phần của tấm thiệp</w:t>
      </w:r>
    </w:p>
    <w:p w:rsidR="00000000" w:rsidDel="00000000" w:rsidP="00000000" w:rsidRDefault="00000000" w:rsidRPr="00000000" w14:paraId="00000022">
      <w:pPr>
        <w:jc w:val="center"/>
        <w:rPr>
          <w:b w:val="1"/>
          <w:sz w:val="32"/>
          <w:szCs w:val="3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HS bước đầu định hình được cách làm việc đúng đắn, chuyên nghiệp. </w:t>
      </w:r>
    </w:p>
    <w:p w:rsidR="00000000" w:rsidDel="00000000" w:rsidP="00000000" w:rsidRDefault="00000000" w:rsidRPr="00000000" w14:paraId="0000002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nội dung và yêu cầu SGK_T43.</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tìm hiểu được nội dung và yêu cầu SGK_T43.</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2A">
      <w:pPr>
        <w:jc w:val="left"/>
        <w:rPr>
          <w:b w:val="1"/>
          <w:i w:val="1"/>
          <w:sz w:val="32"/>
          <w:szCs w:val="32"/>
        </w:rPr>
      </w:pPr>
      <w:r w:rsidDel="00000000" w:rsidR="00000000" w:rsidRPr="00000000">
        <w:rPr>
          <w:rtl w:val="0"/>
        </w:rPr>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1"/>
        <w:gridCol w:w="2906"/>
        <w:gridCol w:w="3293"/>
        <w:tblGridChange w:id="0">
          <w:tblGrid>
            <w:gridCol w:w="3151"/>
            <w:gridCol w:w="2906"/>
            <w:gridCol w:w="3293"/>
          </w:tblGrid>
        </w:tblGridChange>
      </w:tblGrid>
      <w:tr>
        <w:trPr>
          <w:cantSplit w:val="0"/>
          <w:tblHeader w:val="1"/>
        </w:trPr>
        <w:tc>
          <w:tcPr>
            <w:vAlign w:val="center"/>
          </w:tcPr>
          <w:p w:rsidR="00000000" w:rsidDel="00000000" w:rsidP="00000000" w:rsidRDefault="00000000" w:rsidRPr="00000000" w14:paraId="0000002B">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C">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2D">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2E">
            <w:pPr>
              <w:spacing w:after="0" w:before="0" w:line="240" w:lineRule="auto"/>
              <w:rPr>
                <w:color w:val="000000"/>
                <w:sz w:val="28"/>
                <w:szCs w:val="28"/>
              </w:rPr>
            </w:pPr>
            <w:r w:rsidDel="00000000" w:rsidR="00000000" w:rsidRPr="00000000">
              <w:rPr>
                <w:color w:val="000000"/>
                <w:sz w:val="28"/>
                <w:szCs w:val="28"/>
                <w:rtl w:val="0"/>
              </w:rPr>
              <w:t xml:space="preserve">- Phần mềm đồ hoạ cung cấp các công cụ và tính năng hỗ trợ việc thiết</w:t>
            </w:r>
          </w:p>
          <w:p w:rsidR="00000000" w:rsidDel="00000000" w:rsidP="00000000" w:rsidRDefault="00000000" w:rsidRPr="00000000" w14:paraId="0000002F">
            <w:pPr>
              <w:spacing w:after="0" w:before="0" w:line="240" w:lineRule="auto"/>
              <w:rPr>
                <w:color w:val="000000"/>
                <w:sz w:val="28"/>
                <w:szCs w:val="28"/>
              </w:rPr>
            </w:pPr>
            <w:r w:rsidDel="00000000" w:rsidR="00000000" w:rsidRPr="00000000">
              <w:rPr>
                <w:color w:val="000000"/>
                <w:sz w:val="28"/>
                <w:szCs w:val="28"/>
                <w:rtl w:val="0"/>
              </w:rPr>
              <w:t xml:space="preserve">kế đồ </w:t>
            </w:r>
            <w:r w:rsidDel="00000000" w:rsidR="00000000" w:rsidRPr="00000000">
              <w:rPr>
                <w:sz w:val="28"/>
                <w:szCs w:val="28"/>
                <w:rtl w:val="0"/>
              </w:rPr>
              <w:t xml:space="preserve">họa</w:t>
            </w:r>
            <w:r w:rsidDel="00000000" w:rsidR="00000000" w:rsidRPr="00000000">
              <w:rPr>
                <w:color w:val="000000"/>
                <w:sz w:val="28"/>
                <w:szCs w:val="28"/>
                <w:rtl w:val="0"/>
              </w:rPr>
              <w:t xml:space="preserve"> trên máy tính. - Em có thể sử dụng phần mềm đồ hoạ để vẽ</w:t>
            </w:r>
          </w:p>
          <w:p w:rsidR="00000000" w:rsidDel="00000000" w:rsidP="00000000" w:rsidRDefault="00000000" w:rsidRPr="00000000" w14:paraId="00000030">
            <w:pPr>
              <w:spacing w:after="0" w:before="0" w:line="240" w:lineRule="auto"/>
              <w:rPr>
                <w:color w:val="000000"/>
                <w:sz w:val="28"/>
                <w:szCs w:val="28"/>
              </w:rPr>
            </w:pPr>
            <w:r w:rsidDel="00000000" w:rsidR="00000000" w:rsidRPr="00000000">
              <w:rPr>
                <w:color w:val="000000"/>
                <w:sz w:val="28"/>
                <w:szCs w:val="28"/>
                <w:rtl w:val="0"/>
              </w:rPr>
              <w:t xml:space="preserve">tranh, thiết kế biểu tượng, thiết kế thiệp chúc mừng.</w:t>
            </w:r>
          </w:p>
          <w:p w:rsidR="00000000" w:rsidDel="00000000" w:rsidP="00000000" w:rsidRDefault="00000000" w:rsidRPr="00000000" w14:paraId="00000031">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2">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3">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4">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35">
            <w:pPr>
              <w:spacing w:after="0" w:before="0" w:line="240" w:lineRule="auto"/>
              <w:rPr>
                <w:color w:val="000000"/>
                <w:sz w:val="28"/>
                <w:szCs w:val="28"/>
              </w:rPr>
            </w:pPr>
            <w:r w:rsidDel="00000000" w:rsidR="00000000" w:rsidRPr="00000000">
              <w:rPr>
                <w:color w:val="000000"/>
                <w:sz w:val="28"/>
                <w:szCs w:val="28"/>
                <w:rtl w:val="0"/>
              </w:rPr>
              <w:t xml:space="preserve">- Học sinh hoàn thành câu hỏi củng cố SGK_T43</w:t>
            </w:r>
          </w:p>
          <w:p w:rsidR="00000000" w:rsidDel="00000000" w:rsidP="00000000" w:rsidRDefault="00000000" w:rsidRPr="00000000" w14:paraId="00000036">
            <w:pPr>
              <w:spacing w:after="0" w:before="0" w:line="240" w:lineRule="auto"/>
              <w:rPr>
                <w:color w:val="000000"/>
                <w:sz w:val="28"/>
                <w:szCs w:val="28"/>
              </w:rPr>
            </w:pPr>
            <w:r w:rsidDel="00000000" w:rsidR="00000000" w:rsidRPr="00000000">
              <w:rPr>
                <w:rtl w:val="0"/>
              </w:rPr>
            </w:r>
          </w:p>
        </w:tc>
        <w:tc>
          <w:tcPr/>
          <w:p w:rsidR="00000000" w:rsidDel="00000000" w:rsidP="00000000" w:rsidRDefault="00000000" w:rsidRPr="00000000" w14:paraId="00000037">
            <w:pPr>
              <w:rPr>
                <w:color w:val="000000"/>
                <w:sz w:val="28"/>
                <w:szCs w:val="28"/>
              </w:rPr>
            </w:pPr>
            <w:r w:rsidDel="00000000" w:rsidR="00000000" w:rsidRPr="00000000">
              <w:rPr>
                <w:color w:val="000000"/>
                <w:sz w:val="28"/>
                <w:szCs w:val="28"/>
                <w:rtl w:val="0"/>
              </w:rPr>
              <w:t xml:space="preserve">HS hoạt động nhóm để trả lời câu hỏi</w:t>
            </w:r>
          </w:p>
          <w:p w:rsidR="00000000" w:rsidDel="00000000" w:rsidP="00000000" w:rsidRDefault="00000000" w:rsidRPr="00000000" w14:paraId="00000038">
            <w:pPr>
              <w:rPr>
                <w:color w:val="000000"/>
                <w:sz w:val="28"/>
                <w:szCs w:val="28"/>
              </w:rPr>
            </w:pPr>
            <w:r w:rsidDel="00000000" w:rsidR="00000000" w:rsidRPr="00000000">
              <w:rPr>
                <w:rtl w:val="0"/>
              </w:rPr>
            </w:r>
          </w:p>
          <w:p w:rsidR="00000000" w:rsidDel="00000000" w:rsidP="00000000" w:rsidRDefault="00000000" w:rsidRPr="00000000" w14:paraId="00000039">
            <w:pPr>
              <w:rPr>
                <w:color w:val="000000"/>
                <w:sz w:val="28"/>
                <w:szCs w:val="28"/>
              </w:rPr>
            </w:pPr>
            <w:r w:rsidDel="00000000" w:rsidR="00000000" w:rsidRPr="00000000">
              <w:rPr>
                <w:color w:val="000000"/>
                <w:sz w:val="28"/>
                <w:szCs w:val="28"/>
                <w:rtl w:val="0"/>
              </w:rPr>
              <w:t xml:space="preserve">2-&gt; 3 nhóm HS trình bày các nội dung mà giáo viên đưa ra trước lớp </w:t>
            </w:r>
          </w:p>
          <w:p w:rsidR="00000000" w:rsidDel="00000000" w:rsidP="00000000" w:rsidRDefault="00000000" w:rsidRPr="00000000" w14:paraId="0000003A">
            <w:pPr>
              <w:rPr>
                <w:color w:val="000000"/>
                <w:sz w:val="28"/>
                <w:szCs w:val="28"/>
              </w:rPr>
            </w:pPr>
            <w:r w:rsidDel="00000000" w:rsidR="00000000" w:rsidRPr="00000000">
              <w:rPr>
                <w:rtl w:val="0"/>
              </w:rPr>
            </w:r>
          </w:p>
          <w:p w:rsidR="00000000" w:rsidDel="00000000" w:rsidP="00000000" w:rsidRDefault="00000000" w:rsidRPr="00000000" w14:paraId="0000003B">
            <w:pPr>
              <w:rPr>
                <w:color w:val="000000"/>
                <w:sz w:val="28"/>
                <w:szCs w:val="28"/>
              </w:rPr>
            </w:pPr>
            <w:r w:rsidDel="00000000" w:rsidR="00000000" w:rsidRPr="00000000">
              <w:rPr>
                <w:color w:val="000000"/>
                <w:sz w:val="28"/>
                <w:szCs w:val="28"/>
                <w:rtl w:val="0"/>
              </w:rPr>
              <w:t xml:space="preserve">2-&gt; 3 HS trả lời câu hỏi. Các HS khác nhận xét</w:t>
            </w:r>
          </w:p>
        </w:tc>
        <w:tc>
          <w:tcPr/>
          <w:p w:rsidR="00000000" w:rsidDel="00000000" w:rsidP="00000000" w:rsidRDefault="00000000" w:rsidRPr="00000000" w14:paraId="0000003C">
            <w:pPr>
              <w:spacing w:after="0" w:before="0" w:line="240" w:lineRule="auto"/>
              <w:rPr>
                <w:color w:val="000000"/>
                <w:sz w:val="28"/>
                <w:szCs w:val="28"/>
              </w:rPr>
            </w:pPr>
            <w:r w:rsidDel="00000000" w:rsidR="00000000" w:rsidRPr="00000000">
              <w:rPr>
                <w:color w:val="000000"/>
                <w:sz w:val="28"/>
                <w:szCs w:val="28"/>
                <w:rtl w:val="0"/>
              </w:rPr>
              <w:t xml:space="preserve">• Thiệp chúc mừng thường được tặng vào những dịp</w:t>
            </w:r>
          </w:p>
          <w:p w:rsidR="00000000" w:rsidDel="00000000" w:rsidP="00000000" w:rsidRDefault="00000000" w:rsidRPr="00000000" w14:paraId="0000003D">
            <w:pPr>
              <w:spacing w:after="0" w:before="0" w:line="240" w:lineRule="auto"/>
              <w:rPr>
                <w:color w:val="000000"/>
                <w:sz w:val="28"/>
                <w:szCs w:val="28"/>
              </w:rPr>
            </w:pPr>
            <w:r w:rsidDel="00000000" w:rsidR="00000000" w:rsidRPr="00000000">
              <w:rPr>
                <w:color w:val="000000"/>
                <w:sz w:val="28"/>
                <w:szCs w:val="28"/>
                <w:rtl w:val="0"/>
              </w:rPr>
              <w:t xml:space="preserve">vui vẻ, thể hiện tình cảm của người tặng.</w:t>
            </w:r>
          </w:p>
          <w:p w:rsidR="00000000" w:rsidDel="00000000" w:rsidP="00000000" w:rsidRDefault="00000000" w:rsidRPr="00000000" w14:paraId="0000003E">
            <w:pPr>
              <w:spacing w:after="0" w:before="0" w:line="240" w:lineRule="auto"/>
              <w:rPr>
                <w:color w:val="000000"/>
                <w:sz w:val="28"/>
                <w:szCs w:val="28"/>
              </w:rPr>
            </w:pPr>
            <w:r w:rsidDel="00000000" w:rsidR="00000000" w:rsidRPr="00000000">
              <w:rPr>
                <w:color w:val="000000"/>
                <w:sz w:val="28"/>
                <w:szCs w:val="28"/>
                <w:rtl w:val="0"/>
              </w:rPr>
              <w:t xml:space="preserve">• Để tạo được thiệp chúc mừng phù hợp cần xác định chủ</w:t>
            </w:r>
          </w:p>
          <w:p w:rsidR="00000000" w:rsidDel="00000000" w:rsidP="00000000" w:rsidRDefault="00000000" w:rsidRPr="00000000" w14:paraId="0000003F">
            <w:pPr>
              <w:spacing w:after="0" w:before="0" w:line="240" w:lineRule="auto"/>
              <w:rPr>
                <w:color w:val="000000"/>
                <w:sz w:val="28"/>
                <w:szCs w:val="28"/>
              </w:rPr>
            </w:pPr>
            <w:r w:rsidDel="00000000" w:rsidR="00000000" w:rsidRPr="00000000">
              <w:rPr>
                <w:color w:val="000000"/>
                <w:sz w:val="28"/>
                <w:szCs w:val="28"/>
                <w:rtl w:val="0"/>
              </w:rPr>
              <w:t xml:space="preserve">đề và những thành phần xuất hiện trong tấm thiệp.</w:t>
            </w:r>
          </w:p>
          <w:p w:rsidR="00000000" w:rsidDel="00000000" w:rsidP="00000000" w:rsidRDefault="00000000" w:rsidRPr="00000000" w14:paraId="00000040">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1">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2">
            <w:pPr>
              <w:spacing w:after="0" w:before="0" w:line="240" w:lineRule="auto"/>
              <w:rPr>
                <w:color w:val="000000"/>
                <w:sz w:val="28"/>
                <w:szCs w:val="28"/>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Đáp án: 1) – b);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2) – a);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3) – c). </w:t>
            </w:r>
          </w:p>
          <w:p w:rsidR="00000000" w:rsidDel="00000000" w:rsidP="00000000" w:rsidRDefault="00000000" w:rsidRPr="00000000" w14:paraId="00000046">
            <w:pPr>
              <w:spacing w:after="0" w:before="0" w:line="240" w:lineRule="auto"/>
              <w:rPr>
                <w:color w:val="000000"/>
                <w:sz w:val="28"/>
                <w:szCs w:val="28"/>
              </w:rPr>
            </w:pPr>
            <w:r w:rsidDel="00000000" w:rsidR="00000000" w:rsidRPr="00000000">
              <w:rPr>
                <w:rtl w:val="0"/>
              </w:rPr>
            </w:r>
          </w:p>
        </w:tc>
      </w:tr>
    </w:tbl>
    <w:p w:rsidR="00000000" w:rsidDel="00000000" w:rsidP="00000000" w:rsidRDefault="00000000" w:rsidRPr="00000000" w14:paraId="00000047">
      <w:pPr>
        <w:jc w:val="center"/>
        <w:rPr>
          <w:b w:val="1"/>
          <w:sz w:val="32"/>
          <w:szCs w:val="32"/>
        </w:rPr>
      </w:pPr>
      <w:r w:rsidDel="00000000" w:rsidR="00000000" w:rsidRPr="00000000">
        <w:rPr>
          <w:rtl w:val="0"/>
        </w:rPr>
      </w:r>
    </w:p>
    <w:p w:rsidR="00000000" w:rsidDel="00000000" w:rsidP="00000000" w:rsidRDefault="00000000" w:rsidRPr="00000000" w14:paraId="00000048">
      <w:pPr>
        <w:jc w:val="center"/>
        <w:rPr>
          <w:b w:val="1"/>
          <w:sz w:val="32"/>
          <w:szCs w:val="32"/>
        </w:rPr>
      </w:pPr>
      <w:r w:rsidDel="00000000" w:rsidR="00000000" w:rsidRPr="00000000">
        <w:rPr>
          <w:b w:val="1"/>
          <w:sz w:val="28"/>
          <w:szCs w:val="28"/>
          <w:rtl w:val="0"/>
        </w:rPr>
        <w:t xml:space="preserve">Hoạt động 2: </w:t>
      </w:r>
      <w:r w:rsidDel="00000000" w:rsidR="00000000" w:rsidRPr="00000000">
        <w:rPr>
          <w:b w:val="1"/>
          <w:color w:val="000000"/>
          <w:sz w:val="28"/>
          <w:szCs w:val="28"/>
          <w:rtl w:val="0"/>
        </w:rPr>
        <w:t xml:space="preserve">Thực hành tạo thiệp chúc mừng sinh nhật</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làm quen với các công cụ trong phần mềm đồ hoạ để tạo thiệp chúc mừng sinh nhật.</w:t>
      </w:r>
    </w:p>
    <w:p w:rsidR="00000000" w:rsidDel="00000000" w:rsidP="00000000" w:rsidRDefault="00000000" w:rsidRPr="00000000" w14:paraId="0000004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chính của phần mềm đồ hoạ để tạo các sản phẩm số đơn giản để phục vụ học tập và vui chơi (NLd)</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Sử dụng được các công cụ chính của phần mềm đồ hoạ để tạo các sản phẩm số đơn giản để phục vụ học tập và vui chơi (NLd)</w:t>
      </w:r>
      <w:r w:rsidDel="00000000" w:rsidR="00000000" w:rsidRPr="00000000">
        <w:rPr>
          <w:rFonts w:ascii="Times New Roman" w:cs="Times New Roman" w:eastAsia="Times New Roman" w:hAnsi="Times New Roman"/>
          <w:b w:val="0"/>
          <w:i w:val="0"/>
          <w:smallCaps w:val="0"/>
          <w:strike w:val="0"/>
          <w:color w:val="000000"/>
          <w:sz w:val="25"/>
          <w:szCs w:val="25"/>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tbl>
      <w:tblPr>
        <w:tblStyle w:val="Table3"/>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04"/>
        <w:gridCol w:w="2553"/>
        <w:gridCol w:w="3293"/>
        <w:tblGridChange w:id="0">
          <w:tblGrid>
            <w:gridCol w:w="3504"/>
            <w:gridCol w:w="2553"/>
            <w:gridCol w:w="3293"/>
          </w:tblGrid>
        </w:tblGridChange>
      </w:tblGrid>
      <w:tr>
        <w:trPr>
          <w:cantSplit w:val="0"/>
          <w:tblHeader w:val="1"/>
        </w:trPr>
        <w:tc>
          <w:tcPr>
            <w:vAlign w:val="center"/>
          </w:tcPr>
          <w:p w:rsidR="00000000" w:rsidDel="00000000" w:rsidP="00000000" w:rsidRDefault="00000000" w:rsidRPr="00000000" w14:paraId="00000050">
            <w:pPr>
              <w:rPr>
                <w:b w:val="1"/>
                <w:color w:val="000000"/>
                <w:sz w:val="28"/>
                <w:szCs w:val="28"/>
              </w:rPr>
            </w:pPr>
            <w:r w:rsidDel="00000000" w:rsidR="00000000" w:rsidRPr="00000000">
              <w:rPr>
                <w:b w:val="1"/>
                <w:i w:val="1"/>
                <w:color w:val="000000"/>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51">
            <w:pPr>
              <w:rPr>
                <w:b w:val="1"/>
                <w:color w:val="000000"/>
                <w:sz w:val="28"/>
                <w:szCs w:val="28"/>
              </w:rPr>
            </w:pPr>
            <w:r w:rsidDel="00000000" w:rsidR="00000000" w:rsidRPr="00000000">
              <w:rPr>
                <w:b w:val="1"/>
                <w:i w:val="1"/>
                <w:color w:val="000000"/>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52">
            <w:pPr>
              <w:rPr>
                <w:b w:val="1"/>
                <w:color w:val="000000"/>
                <w:sz w:val="28"/>
                <w:szCs w:val="28"/>
              </w:rPr>
            </w:pPr>
            <w:r w:rsidDel="00000000" w:rsidR="00000000" w:rsidRPr="00000000">
              <w:rPr>
                <w:b w:val="1"/>
                <w:i w:val="1"/>
                <w:color w:val="000000"/>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yêu cầu HS học cách sử dụng thêm công cụ viết chữ Text là đã có khả năng tạo được một sản phẩm đơn giản với đầy đủ yêu cầu.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GV tổ chức hoạt động thực hành  theo nhiệm vụ tạo một tấm thiệp sinh nhật và tiến hành làm theo hướng dẫn trong SGK_T44, T45.</w:t>
            </w:r>
          </w:p>
        </w:tc>
        <w:tc>
          <w:tcPr/>
          <w:p w:rsidR="00000000" w:rsidDel="00000000" w:rsidP="00000000" w:rsidRDefault="00000000" w:rsidRPr="00000000" w14:paraId="00000055">
            <w:pPr>
              <w:rPr>
                <w:color w:val="000000"/>
                <w:sz w:val="28"/>
                <w:szCs w:val="28"/>
              </w:rPr>
            </w:pPr>
            <w:r w:rsidDel="00000000" w:rsidR="00000000" w:rsidRPr="00000000">
              <w:rPr>
                <w:color w:val="000000"/>
                <w:sz w:val="28"/>
                <w:szCs w:val="28"/>
                <w:rtl w:val="0"/>
              </w:rPr>
              <w:t xml:space="preserve">- HS lắng nghe và quan sát.</w:t>
            </w:r>
          </w:p>
          <w:p w:rsidR="00000000" w:rsidDel="00000000" w:rsidP="00000000" w:rsidRDefault="00000000" w:rsidRPr="00000000" w14:paraId="00000056">
            <w:pPr>
              <w:rPr>
                <w:color w:val="000000"/>
                <w:sz w:val="28"/>
                <w:szCs w:val="28"/>
              </w:rPr>
            </w:pPr>
            <w:r w:rsidDel="00000000" w:rsidR="00000000" w:rsidRPr="00000000">
              <w:rPr>
                <w:color w:val="000000"/>
                <w:sz w:val="28"/>
                <w:szCs w:val="28"/>
                <w:rtl w:val="0"/>
              </w:rPr>
              <w:t xml:space="preserve">- HS thực hành theo các hướng dẫn và quan sát kết quả.</w:t>
            </w:r>
          </w:p>
          <w:p w:rsidR="00000000" w:rsidDel="00000000" w:rsidP="00000000" w:rsidRDefault="00000000" w:rsidRPr="00000000" w14:paraId="00000057">
            <w:pPr>
              <w:rPr>
                <w:color w:val="000000"/>
                <w:sz w:val="28"/>
                <w:szCs w:val="28"/>
              </w:rPr>
            </w:pPr>
            <w:r w:rsidDel="00000000" w:rsidR="00000000" w:rsidRPr="00000000">
              <w:rPr>
                <w:color w:val="000000"/>
                <w:sz w:val="28"/>
                <w:szCs w:val="28"/>
                <w:rtl w:val="0"/>
              </w:rPr>
              <w:t xml:space="preserve">- Học sinh báo cáo kết quả, nhận xét các nhóm khác.</w:t>
            </w:r>
          </w:p>
          <w:p w:rsidR="00000000" w:rsidDel="00000000" w:rsidP="00000000" w:rsidRDefault="00000000" w:rsidRPr="00000000" w14:paraId="00000058">
            <w:pPr>
              <w:rPr>
                <w:color w:val="000000"/>
                <w:sz w:val="28"/>
                <w:szCs w:val="28"/>
              </w:rPr>
            </w:pPr>
            <w:r w:rsidDel="00000000" w:rsidR="00000000" w:rsidRPr="00000000">
              <w:rPr>
                <w:rtl w:val="0"/>
              </w:rPr>
            </w:r>
          </w:p>
        </w:tc>
        <w:tc>
          <w:tcPr/>
          <w:p w:rsidR="00000000" w:rsidDel="00000000" w:rsidP="00000000" w:rsidRDefault="00000000" w:rsidRPr="00000000" w14:paraId="00000059">
            <w:pPr>
              <w:spacing w:after="0" w:before="0" w:line="240" w:lineRule="auto"/>
              <w:rPr>
                <w:color w:val="000000"/>
                <w:sz w:val="28"/>
                <w:szCs w:val="28"/>
              </w:rPr>
            </w:pPr>
            <w:r w:rsidDel="00000000" w:rsidR="00000000" w:rsidRPr="00000000">
              <w:rPr>
                <w:color w:val="000000"/>
                <w:sz w:val="28"/>
                <w:szCs w:val="28"/>
                <w:rtl w:val="0"/>
              </w:rPr>
              <w:t xml:space="preserve">- Học sinh thực hành sử dụng lần lượt từng công cụ với từng màu để nhận biết rõ ràng cách sử dụng hộp màu để hoàn thiện tấm thiệp sinh nhật.</w:t>
            </w:r>
          </w:p>
        </w:tc>
      </w:tr>
    </w:tbl>
    <w:p w:rsidR="00000000" w:rsidDel="00000000" w:rsidP="00000000" w:rsidRDefault="00000000" w:rsidRPr="00000000" w14:paraId="0000005A">
      <w:pPr>
        <w:jc w:val="center"/>
        <w:rPr>
          <w:b w:val="1"/>
          <w:color w:val="000000"/>
          <w:sz w:val="28"/>
          <w:szCs w:val="28"/>
        </w:rPr>
      </w:pPr>
      <w:r w:rsidDel="00000000" w:rsidR="00000000" w:rsidRPr="00000000">
        <w:rPr>
          <w:rtl w:val="0"/>
        </w:rPr>
      </w:r>
    </w:p>
    <w:p w:rsidR="00000000" w:rsidDel="00000000" w:rsidP="00000000" w:rsidRDefault="00000000" w:rsidRPr="00000000" w14:paraId="0000005B">
      <w:pPr>
        <w:jc w:val="center"/>
        <w:rPr>
          <w:b w:val="1"/>
          <w:sz w:val="32"/>
          <w:szCs w:val="32"/>
        </w:rPr>
      </w:pPr>
      <w:bookmarkStart w:colFirst="0" w:colLast="0" w:name="_heading=h.30j0zll" w:id="1"/>
      <w:bookmarkEnd w:id="1"/>
      <w:r w:rsidDel="00000000" w:rsidR="00000000" w:rsidRPr="00000000">
        <w:rPr>
          <w:b w:val="1"/>
          <w:sz w:val="32"/>
          <w:szCs w:val="32"/>
          <w:rtl w:val="0"/>
        </w:rPr>
        <w:t xml:space="preserve">Hoạt động 3: Luyện tập</w:t>
      </w:r>
    </w:p>
    <w:p w:rsidR="00000000" w:rsidDel="00000000" w:rsidP="00000000" w:rsidRDefault="00000000" w:rsidRPr="00000000" w14:paraId="000000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5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284"/>
        </w:tabs>
        <w:spacing w:after="0" w:before="0" w:line="312" w:lineRule="auto"/>
        <w:ind w:left="1080" w:right="0" w:hanging="36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Khái quát lại các kiến thức đã học thông qua các bài luyện tập, qua đó vận dụng vào thực tiễn.</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ab/>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hoàn thành bài tập của nội dung câu hỏi SGK_T45.</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hoàn thành bài tập của nội dung câu hỏi SGK_T45.</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63">
      <w:pPr>
        <w:jc w:val="left"/>
        <w:rPr>
          <w:b w:val="1"/>
          <w:i w:val="1"/>
          <w:sz w:val="32"/>
          <w:szCs w:val="32"/>
        </w:rPr>
      </w:pPr>
      <w:r w:rsidDel="00000000" w:rsidR="00000000" w:rsidRPr="00000000">
        <w:rPr>
          <w:rtl w:val="0"/>
        </w:rPr>
      </w:r>
    </w:p>
    <w:tbl>
      <w:tblPr>
        <w:tblStyle w:val="Table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04"/>
        <w:gridCol w:w="2942"/>
        <w:gridCol w:w="3504"/>
        <w:tblGridChange w:id="0">
          <w:tblGrid>
            <w:gridCol w:w="2904"/>
            <w:gridCol w:w="2942"/>
            <w:gridCol w:w="3504"/>
          </w:tblGrid>
        </w:tblGridChange>
      </w:tblGrid>
      <w:tr>
        <w:trPr>
          <w:cantSplit w:val="0"/>
          <w:tblHeader w:val="1"/>
        </w:trPr>
        <w:tc>
          <w:tcPr>
            <w:vAlign w:val="center"/>
          </w:tcPr>
          <w:p w:rsidR="00000000" w:rsidDel="00000000" w:rsidP="00000000" w:rsidRDefault="00000000" w:rsidRPr="00000000" w14:paraId="00000064">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65">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66">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blHeader w:val="0"/>
        </w:trPr>
        <w:tc>
          <w:tcPr/>
          <w:p w:rsidR="00000000" w:rsidDel="00000000" w:rsidP="00000000" w:rsidRDefault="00000000" w:rsidRPr="00000000" w14:paraId="00000067">
            <w:pPr>
              <w:rPr>
                <w:b w:val="1"/>
                <w:sz w:val="28"/>
                <w:szCs w:val="28"/>
              </w:rPr>
            </w:pPr>
            <w:r w:rsidDel="00000000" w:rsidR="00000000" w:rsidRPr="00000000">
              <w:rPr>
                <w:color w:val="000000"/>
                <w:sz w:val="28"/>
                <w:szCs w:val="28"/>
                <w:rtl w:val="0"/>
              </w:rPr>
              <w:t xml:space="preserve">- GV yêu cầu </w:t>
            </w:r>
            <w:r w:rsidDel="00000000" w:rsidR="00000000" w:rsidRPr="00000000">
              <w:rPr>
                <w:sz w:val="28"/>
                <w:szCs w:val="28"/>
                <w:rtl w:val="0"/>
              </w:rPr>
              <w:t xml:space="preserve">học sinh hoàn thành bài tập của nội dung câu hỏi SGK_45.</w:t>
            </w:r>
            <w:r w:rsidDel="00000000" w:rsidR="00000000" w:rsidRPr="00000000">
              <w:rPr>
                <w:rtl w:val="0"/>
              </w:rPr>
            </w:r>
          </w:p>
          <w:p w:rsidR="00000000" w:rsidDel="00000000" w:rsidP="00000000" w:rsidRDefault="00000000" w:rsidRPr="00000000" w14:paraId="00000068">
            <w:pPr>
              <w:rPr>
                <w:color w:val="000000"/>
                <w:sz w:val="28"/>
                <w:szCs w:val="28"/>
              </w:rPr>
            </w:pPr>
            <w:r w:rsidDel="00000000" w:rsidR="00000000" w:rsidRPr="00000000">
              <w:rPr>
                <w:rtl w:val="0"/>
              </w:rPr>
            </w:r>
          </w:p>
        </w:tc>
        <w:tc>
          <w:tcPr/>
          <w:p w:rsidR="00000000" w:rsidDel="00000000" w:rsidP="00000000" w:rsidRDefault="00000000" w:rsidRPr="00000000" w14:paraId="00000069">
            <w:pPr>
              <w:rPr>
                <w:sz w:val="28"/>
                <w:szCs w:val="28"/>
              </w:rPr>
            </w:pPr>
            <w:r w:rsidDel="00000000" w:rsidR="00000000" w:rsidRPr="00000000">
              <w:rPr>
                <w:sz w:val="28"/>
                <w:szCs w:val="28"/>
                <w:rtl w:val="0"/>
              </w:rPr>
              <w:t xml:space="preserve">- HS lắng nghe và quan sát.</w:t>
            </w:r>
          </w:p>
          <w:p w:rsidR="00000000" w:rsidDel="00000000" w:rsidP="00000000" w:rsidRDefault="00000000" w:rsidRPr="00000000" w14:paraId="0000006A">
            <w:pPr>
              <w:rPr>
                <w:sz w:val="28"/>
                <w:szCs w:val="28"/>
              </w:rPr>
            </w:pPr>
            <w:r w:rsidDel="00000000" w:rsidR="00000000" w:rsidRPr="00000000">
              <w:rPr>
                <w:sz w:val="28"/>
                <w:szCs w:val="28"/>
                <w:rtl w:val="0"/>
              </w:rPr>
              <w:t xml:space="preserve">- HS làm bài</w:t>
            </w:r>
          </w:p>
          <w:p w:rsidR="00000000" w:rsidDel="00000000" w:rsidP="00000000" w:rsidRDefault="00000000" w:rsidRPr="00000000" w14:paraId="0000006B">
            <w:pPr>
              <w:rPr>
                <w:sz w:val="28"/>
                <w:szCs w:val="28"/>
              </w:rPr>
            </w:pPr>
            <w:r w:rsidDel="00000000" w:rsidR="00000000" w:rsidRPr="00000000">
              <w:rPr>
                <w:sz w:val="28"/>
                <w:szCs w:val="28"/>
                <w:rtl w:val="0"/>
              </w:rPr>
              <w:t xml:space="preserve">- Học sinh báo cáo kết quả, nhận xét các nhóm khác.</w:t>
            </w:r>
          </w:p>
          <w:p w:rsidR="00000000" w:rsidDel="00000000" w:rsidP="00000000" w:rsidRDefault="00000000" w:rsidRPr="00000000" w14:paraId="0000006C">
            <w:pPr>
              <w:rPr>
                <w:color w:val="000000"/>
                <w:sz w:val="28"/>
                <w:szCs w:val="28"/>
              </w:rPr>
            </w:pPr>
            <w:r w:rsidDel="00000000" w:rsidR="00000000" w:rsidRPr="00000000">
              <w:rPr>
                <w:rtl w:val="0"/>
              </w:rPr>
            </w:r>
          </w:p>
        </w:tc>
        <w:tc>
          <w:tcPr/>
          <w:p w:rsidR="00000000" w:rsidDel="00000000" w:rsidP="00000000" w:rsidRDefault="00000000" w:rsidRPr="00000000" w14:paraId="0000006D">
            <w:pPr>
              <w:rPr>
                <w:color w:val="000000"/>
                <w:sz w:val="28"/>
                <w:szCs w:val="28"/>
              </w:rPr>
            </w:pPr>
            <w:r w:rsidDel="00000000" w:rsidR="00000000" w:rsidRPr="00000000">
              <w:rPr>
                <w:color w:val="000000"/>
                <w:sz w:val="28"/>
                <w:szCs w:val="28"/>
                <w:rtl w:val="0"/>
              </w:rPr>
              <w:t xml:space="preserve">- HS quan sát Hình 61a sau đó tự thực hành.</w:t>
            </w:r>
          </w:p>
        </w:tc>
      </w:tr>
    </w:tbl>
    <w:p w:rsidR="00000000" w:rsidDel="00000000" w:rsidP="00000000" w:rsidRDefault="00000000" w:rsidRPr="00000000" w14:paraId="0000006E">
      <w:pPr>
        <w:jc w:val="center"/>
        <w:rPr>
          <w:b w:val="1"/>
          <w:sz w:val="32"/>
          <w:szCs w:val="32"/>
        </w:rPr>
      </w:pPr>
      <w:r w:rsidDel="00000000" w:rsidR="00000000" w:rsidRPr="00000000">
        <w:rPr>
          <w:rtl w:val="0"/>
        </w:rPr>
      </w:r>
    </w:p>
    <w:p w:rsidR="00000000" w:rsidDel="00000000" w:rsidP="00000000" w:rsidRDefault="00000000" w:rsidRPr="00000000" w14:paraId="0000006F">
      <w:pPr>
        <w:jc w:val="center"/>
        <w:rPr>
          <w:b w:val="1"/>
          <w:sz w:val="32"/>
          <w:szCs w:val="32"/>
        </w:rPr>
      </w:pPr>
      <w:r w:rsidDel="00000000" w:rsidR="00000000" w:rsidRPr="00000000">
        <w:rPr>
          <w:b w:val="1"/>
          <w:sz w:val="32"/>
          <w:szCs w:val="32"/>
          <w:rtl w:val="0"/>
        </w:rPr>
        <w:t xml:space="preserve">Hoạt động 4: Vận dụng</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Mục tiêu</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được phát triển năng lực giải quyết vấn đề và sáng tạo.</w:t>
      </w:r>
    </w:p>
    <w:p w:rsidR="00000000" w:rsidDel="00000000" w:rsidP="00000000" w:rsidRDefault="00000000" w:rsidRPr="00000000" w14:paraId="0000007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Nội dung</w:t>
      </w:r>
    </w:p>
    <w:p w:rsidR="00000000" w:rsidDel="00000000" w:rsidP="00000000" w:rsidRDefault="00000000" w:rsidRPr="00000000" w14:paraId="000000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tạo chương trình theo yêu cầu SGK_T45.</w:t>
      </w:r>
    </w:p>
    <w:p w:rsidR="00000000" w:rsidDel="00000000" w:rsidP="00000000" w:rsidRDefault="00000000" w:rsidRPr="00000000" w14:paraId="0000007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Sản phẩm</w:t>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Học sinh tạo chương trình theo yêu cầu SGK_T45.</w:t>
      </w:r>
    </w:p>
    <w:p w:rsidR="00000000" w:rsidDel="00000000" w:rsidP="00000000" w:rsidRDefault="00000000" w:rsidRPr="00000000" w14:paraId="0000007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Tổ chức thực hiện</w:t>
      </w:r>
    </w:p>
    <w:p w:rsidR="00000000" w:rsidDel="00000000" w:rsidP="00000000" w:rsidRDefault="00000000" w:rsidRPr="00000000" w14:paraId="00000077">
      <w:pPr>
        <w:jc w:val="left"/>
        <w:rPr>
          <w:b w:val="1"/>
          <w:sz w:val="32"/>
          <w:szCs w:val="32"/>
        </w:rPr>
      </w:pPr>
      <w:r w:rsidDel="00000000" w:rsidR="00000000" w:rsidRPr="00000000">
        <w:rPr>
          <w:rtl w:val="0"/>
        </w:rPr>
      </w:r>
    </w:p>
    <w:tbl>
      <w:tblPr>
        <w:tblStyle w:val="Table5"/>
        <w:tblW w:w="94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77"/>
        <w:gridCol w:w="2931"/>
        <w:gridCol w:w="3321"/>
        <w:tblGridChange w:id="0">
          <w:tblGrid>
            <w:gridCol w:w="3177"/>
            <w:gridCol w:w="2931"/>
            <w:gridCol w:w="3321"/>
          </w:tblGrid>
        </w:tblGridChange>
      </w:tblGrid>
      <w:tr>
        <w:trPr>
          <w:cantSplit w:val="0"/>
          <w:trHeight w:val="937" w:hRule="atLeast"/>
          <w:tblHeader w:val="1"/>
        </w:trPr>
        <w:tc>
          <w:tcPr>
            <w:vAlign w:val="center"/>
          </w:tcPr>
          <w:p w:rsidR="00000000" w:rsidDel="00000000" w:rsidP="00000000" w:rsidRDefault="00000000" w:rsidRPr="00000000" w14:paraId="00000078">
            <w:pPr>
              <w:rPr>
                <w:b w:val="1"/>
                <w:sz w:val="28"/>
                <w:szCs w:val="28"/>
              </w:rPr>
            </w:pPr>
            <w:r w:rsidDel="00000000" w:rsidR="00000000" w:rsidRPr="00000000">
              <w:rPr>
                <w:b w:val="1"/>
                <w:i w:val="1"/>
                <w:sz w:val="28"/>
                <w:szCs w:val="28"/>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79">
            <w:pPr>
              <w:rPr>
                <w:b w:val="1"/>
                <w:sz w:val="28"/>
                <w:szCs w:val="28"/>
              </w:rPr>
            </w:pPr>
            <w:r w:rsidDel="00000000" w:rsidR="00000000" w:rsidRPr="00000000">
              <w:rPr>
                <w:b w:val="1"/>
                <w:i w:val="1"/>
                <w:sz w:val="28"/>
                <w:szCs w:val="28"/>
                <w:rtl w:val="0"/>
              </w:rPr>
              <w:t xml:space="preserve">Hoạt động của HS</w:t>
            </w:r>
            <w:r w:rsidDel="00000000" w:rsidR="00000000" w:rsidRPr="00000000">
              <w:rPr>
                <w:rtl w:val="0"/>
              </w:rPr>
            </w:r>
          </w:p>
        </w:tc>
        <w:tc>
          <w:tcPr>
            <w:vAlign w:val="center"/>
          </w:tcPr>
          <w:p w:rsidR="00000000" w:rsidDel="00000000" w:rsidP="00000000" w:rsidRDefault="00000000" w:rsidRPr="00000000" w14:paraId="0000007A">
            <w:pPr>
              <w:rPr>
                <w:b w:val="1"/>
                <w:sz w:val="28"/>
                <w:szCs w:val="28"/>
              </w:rPr>
            </w:pPr>
            <w:r w:rsidDel="00000000" w:rsidR="00000000" w:rsidRPr="00000000">
              <w:rPr>
                <w:b w:val="1"/>
                <w:i w:val="1"/>
                <w:sz w:val="28"/>
                <w:szCs w:val="28"/>
                <w:rtl w:val="0"/>
              </w:rPr>
              <w:t xml:space="preserve">Kết quả/sản phẩm </w:t>
              <w:br w:type="textWrapping"/>
              <w:t xml:space="preserve">học tập</w:t>
            </w:r>
            <w:r w:rsidDel="00000000" w:rsidR="00000000" w:rsidRPr="00000000">
              <w:rPr>
                <w:rtl w:val="0"/>
              </w:rPr>
            </w:r>
          </w:p>
        </w:tc>
      </w:tr>
      <w:tr>
        <w:trPr>
          <w:cantSplit w:val="0"/>
          <w:trHeight w:val="3468" w:hRule="atLeast"/>
          <w:tblHeader w:val="0"/>
        </w:trPr>
        <w:tc>
          <w:tcPr/>
          <w:p w:rsidR="00000000" w:rsidDel="00000000" w:rsidP="00000000" w:rsidRDefault="00000000" w:rsidRPr="00000000" w14:paraId="0000007B">
            <w:pPr>
              <w:rPr>
                <w:color w:val="000000"/>
                <w:sz w:val="28"/>
                <w:szCs w:val="28"/>
              </w:rPr>
            </w:pPr>
            <w:r w:rsidDel="00000000" w:rsidR="00000000" w:rsidRPr="00000000">
              <w:rPr>
                <w:color w:val="000000"/>
                <w:sz w:val="28"/>
                <w:szCs w:val="28"/>
                <w:rtl w:val="0"/>
              </w:rPr>
              <w:t xml:space="preserve">- Học sinh tạo chương trình theo yêu cầu SGK_T45.</w:t>
            </w:r>
          </w:p>
        </w:tc>
        <w:tc>
          <w:tcPr/>
          <w:p w:rsidR="00000000" w:rsidDel="00000000" w:rsidP="00000000" w:rsidRDefault="00000000" w:rsidRPr="00000000" w14:paraId="0000007C">
            <w:pPr>
              <w:rPr>
                <w:color w:val="000000"/>
                <w:sz w:val="28"/>
                <w:szCs w:val="28"/>
              </w:rPr>
            </w:pPr>
            <w:r w:rsidDel="00000000" w:rsidR="00000000" w:rsidRPr="00000000">
              <w:rPr>
                <w:color w:val="000000"/>
                <w:sz w:val="28"/>
                <w:szCs w:val="28"/>
                <w:rtl w:val="0"/>
              </w:rPr>
              <w:t xml:space="preserve">- HS lắng nghe và quan sát.</w:t>
            </w:r>
          </w:p>
          <w:p w:rsidR="00000000" w:rsidDel="00000000" w:rsidP="00000000" w:rsidRDefault="00000000" w:rsidRPr="00000000" w14:paraId="0000007D">
            <w:pPr>
              <w:rPr>
                <w:color w:val="000000"/>
                <w:sz w:val="28"/>
                <w:szCs w:val="28"/>
              </w:rPr>
            </w:pPr>
            <w:r w:rsidDel="00000000" w:rsidR="00000000" w:rsidRPr="00000000">
              <w:rPr>
                <w:color w:val="000000"/>
                <w:sz w:val="28"/>
                <w:szCs w:val="28"/>
                <w:rtl w:val="0"/>
              </w:rPr>
              <w:t xml:space="preserve">- HS hoàn thiện bài và quan sát kết quả.</w:t>
            </w:r>
          </w:p>
          <w:p w:rsidR="00000000" w:rsidDel="00000000" w:rsidP="00000000" w:rsidRDefault="00000000" w:rsidRPr="00000000" w14:paraId="0000007E">
            <w:pPr>
              <w:rPr>
                <w:color w:val="000000"/>
                <w:sz w:val="28"/>
                <w:szCs w:val="28"/>
              </w:rPr>
            </w:pPr>
            <w:r w:rsidDel="00000000" w:rsidR="00000000" w:rsidRPr="00000000">
              <w:rPr>
                <w:color w:val="000000"/>
                <w:sz w:val="28"/>
                <w:szCs w:val="28"/>
                <w:rtl w:val="0"/>
              </w:rPr>
              <w:t xml:space="preserve">- Học sinh báo cáo kết quả, nhận xét các nhóm khác.</w:t>
            </w:r>
          </w:p>
          <w:p w:rsidR="00000000" w:rsidDel="00000000" w:rsidP="00000000" w:rsidRDefault="00000000" w:rsidRPr="00000000" w14:paraId="0000007F">
            <w:pPr>
              <w:rPr>
                <w:color w:val="000000"/>
                <w:sz w:val="28"/>
                <w:szCs w:val="28"/>
              </w:rPr>
            </w:pPr>
            <w:r w:rsidDel="00000000" w:rsidR="00000000" w:rsidRPr="00000000">
              <w:rPr>
                <w:rtl w:val="0"/>
              </w:rPr>
            </w:r>
          </w:p>
        </w:tc>
        <w:tc>
          <w:tcPr/>
          <w:p w:rsidR="00000000" w:rsidDel="00000000" w:rsidP="00000000" w:rsidRDefault="00000000" w:rsidRPr="00000000" w14:paraId="00000080">
            <w:pPr>
              <w:spacing w:after="0" w:before="0" w:line="240" w:lineRule="auto"/>
              <w:rPr>
                <w:sz w:val="28"/>
                <w:szCs w:val="28"/>
              </w:rPr>
            </w:pPr>
            <w:r w:rsidDel="00000000" w:rsidR="00000000" w:rsidRPr="00000000">
              <w:rPr>
                <w:color w:val="000000"/>
                <w:sz w:val="28"/>
                <w:szCs w:val="28"/>
                <w:rtl w:val="0"/>
              </w:rPr>
              <w:t xml:space="preserve">- HS thực hành trên máy tính ở phòng TH để các em có thể vận dụng những kiến thức vừa học vào tình huống thực tế.</w:t>
            </w:r>
            <w:r w:rsidDel="00000000" w:rsidR="00000000" w:rsidRPr="00000000">
              <w:rPr>
                <w:rtl w:val="0"/>
              </w:rPr>
            </w:r>
          </w:p>
        </w:tc>
      </w:tr>
    </w:tbl>
    <w:p w:rsidR="00000000" w:rsidDel="00000000" w:rsidP="00000000" w:rsidRDefault="00000000" w:rsidRPr="00000000" w14:paraId="00000081">
      <w:pPr>
        <w:rPr>
          <w:b w:val="1"/>
          <w:color w:val="000000"/>
          <w:sz w:val="28"/>
          <w:szCs w:val="28"/>
        </w:rPr>
      </w:pPr>
      <w:r w:rsidDel="00000000" w:rsidR="00000000" w:rsidRPr="00000000">
        <w:rPr>
          <w:b w:val="1"/>
          <w:color w:val="000000"/>
          <w:sz w:val="28"/>
          <w:szCs w:val="28"/>
          <w:rtl w:val="0"/>
        </w:rPr>
        <w:t xml:space="preserve">IV. ĐIỀU CHỈNH SAU BÀI DẠY</w:t>
      </w:r>
    </w:p>
    <w:p w:rsidR="00000000" w:rsidDel="00000000" w:rsidP="00000000" w:rsidRDefault="00000000" w:rsidRPr="00000000" w14:paraId="00000082">
      <w:pPr>
        <w:widowControl w:val="0"/>
        <w:tabs>
          <w:tab w:val="left" w:leader="none" w:pos="417"/>
        </w:tabs>
        <w:spacing w:line="276" w:lineRule="auto"/>
        <w:ind w:left="416" w:hanging="416"/>
        <w:rPr>
          <w:b w:val="1"/>
          <w:color w:val="000000"/>
          <w:sz w:val="28"/>
          <w:szCs w:val="28"/>
        </w:rPr>
      </w:pPr>
      <w:r w:rsidDel="00000000" w:rsidR="00000000" w:rsidRPr="00000000">
        <w:rPr>
          <w:b w:val="1"/>
          <w:color w:val="000000"/>
          <w:sz w:val="28"/>
          <w:szCs w:val="28"/>
          <w:rtl w:val="0"/>
        </w:rPr>
        <w:t xml:space="preserve">1. Những điều GV đã thực hiện chưa thành công: </w:t>
      </w:r>
    </w:p>
    <w:p w:rsidR="00000000" w:rsidDel="00000000" w:rsidP="00000000" w:rsidRDefault="00000000" w:rsidRPr="00000000" w14:paraId="00000083">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84">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85">
      <w:pPr>
        <w:rPr>
          <w:b w:val="1"/>
          <w:color w:val="000000"/>
          <w:sz w:val="28"/>
          <w:szCs w:val="28"/>
        </w:rPr>
      </w:pPr>
      <w:r w:rsidDel="00000000" w:rsidR="00000000" w:rsidRPr="00000000">
        <w:rPr>
          <w:color w:val="000000"/>
          <w:sz w:val="28"/>
          <w:szCs w:val="28"/>
          <w:rtl w:val="0"/>
        </w:rPr>
        <w:t xml:space="preserve"> </w:t>
      </w:r>
      <w:r w:rsidDel="00000000" w:rsidR="00000000" w:rsidRPr="00000000">
        <w:rPr>
          <w:b w:val="1"/>
          <w:color w:val="000000"/>
          <w:sz w:val="28"/>
          <w:szCs w:val="28"/>
          <w:rtl w:val="0"/>
        </w:rPr>
        <w:t xml:space="preserve">2. Những điều GV muốn thay đổi: </w:t>
      </w:r>
    </w:p>
    <w:p w:rsidR="00000000" w:rsidDel="00000000" w:rsidP="00000000" w:rsidRDefault="00000000" w:rsidRPr="00000000" w14:paraId="00000086">
      <w:pPr>
        <w:tabs>
          <w:tab w:val="right" w:leader="none" w:pos="9072"/>
        </w:tabs>
        <w:rPr>
          <w:color w:val="000000"/>
          <w:sz w:val="28"/>
          <w:szCs w:val="28"/>
        </w:rPr>
      </w:pPr>
      <w:r w:rsidDel="00000000" w:rsidR="00000000" w:rsidRPr="00000000">
        <w:rPr>
          <w:color w:val="000000"/>
          <w:sz w:val="28"/>
          <w:szCs w:val="28"/>
          <w:rtl w:val="0"/>
        </w:rPr>
        <w:t xml:space="preserve">– </w:t>
        <w:tab/>
      </w:r>
    </w:p>
    <w:p w:rsidR="00000000" w:rsidDel="00000000" w:rsidP="00000000" w:rsidRDefault="00000000" w:rsidRPr="00000000" w14:paraId="00000087">
      <w:pPr>
        <w:tabs>
          <w:tab w:val="right" w:leader="none" w:pos="9072"/>
        </w:tabs>
        <w:rPr>
          <w:b w:val="1"/>
          <w:sz w:val="32"/>
          <w:szCs w:val="32"/>
        </w:rPr>
      </w:pPr>
      <w:r w:rsidDel="00000000" w:rsidR="00000000" w:rsidRPr="00000000">
        <w:rPr>
          <w:color w:val="000000"/>
          <w:sz w:val="28"/>
          <w:szCs w:val="28"/>
          <w:rtl w:val="0"/>
        </w:rPr>
        <w:t xml:space="preserve">– </w:t>
        <w:tab/>
      </w:r>
      <w:r w:rsidDel="00000000" w:rsidR="00000000" w:rsidRPr="00000000">
        <w:rPr>
          <w:rtl w:val="0"/>
        </w:rPr>
      </w:r>
    </w:p>
    <w:sectPr>
      <w:pgSz w:h="15840" w:w="12240" w:orient="portrait"/>
      <w:pgMar w:bottom="1440" w:top="9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Calibri"/>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9">
    <w:lvl w:ilvl="0">
      <w:start w:val="0"/>
      <w:numFmt w:val="bullet"/>
      <w:lvlText w:val="-"/>
      <w:lvlJc w:val="left"/>
      <w:pPr>
        <w:ind w:left="1080" w:hanging="360"/>
      </w:pPr>
      <w:rPr>
        <w:rFonts w:ascii="Calibri" w:cs="Calibri" w:eastAsia="Calibri" w:hAnsi="Calibri"/>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0"/>
      <w:numFmt w:val="bullet"/>
      <w:lvlText w:val="-"/>
      <w:lvlJc w:val="left"/>
      <w:pPr>
        <w:ind w:left="1080" w:hanging="360"/>
      </w:pPr>
      <w:rPr>
        <w:rFonts w:ascii="EB Garamond" w:cs="EB Garamond" w:eastAsia="EB Garamond" w:hAnsi="EB Garamond"/>
        <w:sz w:val="28"/>
        <w:szCs w:val="28"/>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1"/>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4" w:customStyle="1">
    <w:name w:val="Pa14"/>
    <w:basedOn w:val="Normal"/>
    <w:next w:val="Normal"/>
    <w:uiPriority w:val="99"/>
    <w:rsid w:val="00210F59"/>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4">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5">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D/qgjcwamz2ukCnn03SsqABH3Q==">CgMxLjAyCGguZ2pkZ3hzMgloLjMwajB6bGw4AHIhMUFqeEp2X2hjcDRRWWtoMEdkSjlJZmJldEF4ZUhBR3BK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2023-12-31T01:24:00Z</dcterms:created>
  <dc:creator>HoaTieu.vn; Mai Hoang</dc:creator>
</cp:coreProperties>
</file>