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80" w:line="240" w:lineRule="auto"/>
        <w:jc w:val="center"/>
        <w:rPr>
          <w:rFonts w:ascii="Arial" w:cs="Arial" w:eastAsia="Arial" w:hAnsi="Arial"/>
          <w:b w:val="1"/>
          <w:color w:val="000000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PHIẾU HỌC TẬP 1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="240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BÀI 4. CÂY THƯ MỤC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1. Cây thư mục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a. Cây thư mục là gì?</w:t>
      </w:r>
    </w:p>
    <w:p w:rsidR="00000000" w:rsidDel="00000000" w:rsidP="00000000" w:rsidRDefault="00000000" w:rsidRPr="00000000" w14:paraId="00000005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b. Các thành phần cơ bản của cây thư mục bao gồm những gì?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Các thành phần cơ bản của cây thư mục: .................................................................</w:t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2. 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Cấu trúc của cây thư mục</w:t>
      </w:r>
    </w:p>
    <w:p w:rsidR="00000000" w:rsidDel="00000000" w:rsidP="00000000" w:rsidRDefault="00000000" w:rsidRPr="00000000" w14:paraId="0000000D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a. Một số điều cần lưu ý để tạo cây thư mục có cấu trúc hợp lí </w:t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b. Vẽ sơ đồ cây thư mục với các thư mục và tệp tin như sau: </w:t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* Thư mục chính: Học tập</w:t>
      </w:r>
    </w:p>
    <w:p w:rsidR="00000000" w:rsidDel="00000000" w:rsidP="00000000" w:rsidRDefault="00000000" w:rsidRPr="00000000" w14:paraId="00000014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rtl w:val="0"/>
        </w:rPr>
        <w:t xml:space="preserve">Thư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mục con 1: Toán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before="280" w:line="24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Tập tin 1: Bài tập toán.docx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280" w:before="0" w:line="24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Tập tin 2: Giải toán.pdf</w:t>
      </w:r>
    </w:p>
    <w:p w:rsidR="00000000" w:rsidDel="00000000" w:rsidP="00000000" w:rsidRDefault="00000000" w:rsidRPr="00000000" w14:paraId="00000017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 </w:t>
      </w:r>
      <w:r w:rsidDel="00000000" w:rsidR="00000000" w:rsidRPr="00000000">
        <w:rPr>
          <w:rFonts w:ascii="Arial" w:cs="Arial" w:eastAsia="Arial" w:hAnsi="Arial"/>
          <w:rtl w:val="0"/>
        </w:rPr>
        <w:t xml:space="preserve">Thư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mục con 2: Văn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after="0" w:before="280" w:line="24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Tập tin 1: Đọc văn.docx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after="280" w:before="0" w:line="24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Tập tin 2: Phân tích thơ.pdf</w:t>
      </w:r>
    </w:p>
    <w:p w:rsidR="00000000" w:rsidDel="00000000" w:rsidP="00000000" w:rsidRDefault="00000000" w:rsidRPr="00000000" w14:paraId="0000001A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* Thư mục chính: Giải trí</w:t>
      </w:r>
    </w:p>
    <w:p w:rsidR="00000000" w:rsidDel="00000000" w:rsidP="00000000" w:rsidRDefault="00000000" w:rsidRPr="00000000" w14:paraId="0000001B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Thư mục con 1: Nhạc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280" w:before="280" w:line="24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Tệp tin: Nhạc. mp3</w:t>
      </w:r>
    </w:p>
    <w:p w:rsidR="00000000" w:rsidDel="00000000" w:rsidP="00000000" w:rsidRDefault="00000000" w:rsidRPr="00000000" w14:paraId="0000001D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Thư mục con 2: Ảnh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hd w:fill="ffffff" w:val="clear"/>
        <w:spacing w:after="0" w:before="280" w:line="24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Tệp tin 1: Hình ảnh.jpg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spacing w:after="280" w:before="0" w:line="240" w:lineRule="auto"/>
        <w:ind w:left="720" w:hanging="36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Têp tin 2: Album.png</w:t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3. 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Quản lí cây thư mục</w:t>
      </w:r>
    </w:p>
    <w:p w:rsidR="00000000" w:rsidDel="00000000" w:rsidP="00000000" w:rsidRDefault="00000000" w:rsidRPr="00000000" w14:paraId="00000025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a. Để tổ chức và quản lý các tập tin và thư mục trên máy tính, bạn cần thực hiện các thao tác nào? Hãy liệt kê ít nhất 3 thao tác cơ bản:</w:t>
      </w:r>
    </w:p>
    <w:p w:rsidR="00000000" w:rsidDel="00000000" w:rsidP="00000000" w:rsidRDefault="00000000" w:rsidRPr="00000000" w14:paraId="00000026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9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b. Hãy mô tả cách bạn tạo một thư mục mới và di chuyển các tập tin vào thư mục đó:</w:t>
      </w:r>
    </w:p>
    <w:p w:rsidR="00000000" w:rsidDel="00000000" w:rsidP="00000000" w:rsidRDefault="00000000" w:rsidRPr="00000000" w14:paraId="0000002B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shd w:fill="ffffff" w:val="clear"/>
        <w:spacing w:after="280" w:before="280" w:line="240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..................................................................................................................................…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851" w:top="851" w:left="1985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-US"/>
      </w:rPr>
    </w:rPrDefault>
    <w:pPrDefault>
      <w:pPr>
        <w:spacing w:after="120" w:before="120" w:line="32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left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Rule="auto"/>
      <w:jc w:val="left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  <w:jc w:val="left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119B"/>
    <w:pPr>
      <w:spacing w:after="120" w:before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 w:val="1"/>
    <w:uiPriority w:val="9"/>
    <w:qFormat w:val="1"/>
    <w:rsid w:val="0024119B"/>
    <w:pPr>
      <w:keepNext w:val="1"/>
      <w:keepLines w:val="1"/>
      <w:spacing w:before="240"/>
      <w:contextualSpacing w:val="1"/>
      <w:jc w:val="left"/>
      <w:outlineLvl w:val="0"/>
    </w:pPr>
    <w:rPr>
      <w:rFonts w:cstheme="majorBidi" w:eastAsiaTheme="majorEastAsia"/>
      <w:b w:val="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 w:val="1"/>
    <w:uiPriority w:val="9"/>
    <w:semiHidden w:val="1"/>
    <w:unhideWhenUsed w:val="1"/>
    <w:qFormat w:val="1"/>
    <w:rsid w:val="0024119B"/>
    <w:pPr>
      <w:keepNext w:val="1"/>
      <w:keepLines w:val="1"/>
      <w:spacing w:before="240"/>
      <w:contextualSpacing w:val="1"/>
      <w:jc w:val="left"/>
      <w:outlineLvl w:val="1"/>
    </w:pPr>
    <w:rPr>
      <w:rFonts w:cstheme="majorBidi" w:eastAsiaTheme="majorEastAsia"/>
      <w:b w:val="1"/>
      <w:szCs w:val="26"/>
    </w:rPr>
  </w:style>
  <w:style w:type="paragraph" w:styleId="Heading3">
    <w:name w:val="heading 3"/>
    <w:basedOn w:val="Normal"/>
    <w:next w:val="Normal"/>
    <w:link w:val="Heading3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2"/>
    </w:pPr>
    <w:rPr>
      <w:rFonts w:cstheme="majorBidi" w:eastAsiaTheme="majorEastAsia"/>
      <w:b w:val="1"/>
      <w:i w:val="1"/>
      <w:szCs w:val="24"/>
    </w:rPr>
  </w:style>
  <w:style w:type="paragraph" w:styleId="Heading4">
    <w:name w:val="heading 4"/>
    <w:basedOn w:val="Normal"/>
    <w:next w:val="Normal"/>
    <w:link w:val="Heading4Char"/>
    <w:autoRedefine w:val="1"/>
    <w:uiPriority w:val="9"/>
    <w:unhideWhenUsed w:val="1"/>
    <w:qFormat w:val="1"/>
    <w:rsid w:val="0024119B"/>
    <w:pPr>
      <w:keepNext w:val="1"/>
      <w:keepLines w:val="1"/>
      <w:spacing w:after="0"/>
      <w:jc w:val="left"/>
      <w:outlineLvl w:val="3"/>
    </w:pPr>
    <w:rPr>
      <w:rFonts w:cstheme="majorBidi" w:eastAsiaTheme="majorEastAsia"/>
      <w:b w:val="1"/>
      <w:i w:val="1"/>
      <w:i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4119B"/>
    <w:rPr>
      <w:rFonts w:ascii="Times New Roman" w:hAnsi="Times New Roman" w:cstheme="majorBidi" w:eastAsiaTheme="majorEastAsia"/>
      <w:b w:val="1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4119B"/>
    <w:rPr>
      <w:rFonts w:ascii="Times New Roman" w:hAnsi="Times New Roman" w:cstheme="majorBidi" w:eastAsiaTheme="majorEastAsia"/>
      <w:b w:val="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24119B"/>
    <w:rPr>
      <w:rFonts w:ascii="Times New Roman" w:hAnsi="Times New Roman" w:cstheme="majorBidi" w:eastAsiaTheme="majorEastAsia"/>
      <w:b w:val="1"/>
      <w:i w:val="1"/>
      <w:sz w:val="26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4119B"/>
    <w:rPr>
      <w:rFonts w:ascii="Times New Roman" w:hAnsi="Times New Roman" w:cstheme="majorBidi" w:eastAsiaTheme="majorEastAsia"/>
      <w:b w:val="1"/>
      <w:i w:val="1"/>
      <w:iCs w:val="1"/>
      <w:sz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NYi7OaHLYLAKodm0kbUNgiP3+Q==">CgMxLjAyCGguZ2pkZ3hzOAByITFGVGpFUnhtNFR5bEw2azdTM2xCd2ZxRURSblItVm1scA==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2024-12-26T03:27:00Z</dcterms:created>
  <dc:creator>Administrator</dc:creator>
</cp:coreProperties>
</file>