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5B" w:rsidRPr="00017684" w:rsidRDefault="00AC165B" w:rsidP="00AC165B">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017684">
        <w:rPr>
          <w:rFonts w:ascii="Arial" w:eastAsia="Times New Roman" w:hAnsi="Arial" w:cs="Arial"/>
          <w:color w:val="0070C0"/>
          <w:sz w:val="36"/>
          <w:szCs w:val="36"/>
        </w:rPr>
        <w:t xml:space="preserve">BÀI 1: MÁY TÍNH CÓ THỂ GIÚP EM LÀM NHỮNG </w:t>
      </w:r>
      <w:bookmarkStart w:id="0" w:name="_GoBack"/>
      <w:bookmarkEnd w:id="0"/>
      <w:r w:rsidRPr="00017684">
        <w:rPr>
          <w:rFonts w:ascii="Arial" w:eastAsia="Times New Roman" w:hAnsi="Arial" w:cs="Arial"/>
          <w:color w:val="0070C0"/>
          <w:sz w:val="36"/>
          <w:szCs w:val="36"/>
        </w:rPr>
        <w:t>VIỆC GÌ?</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4 (trang 6): </w:t>
      </w:r>
      <w:r w:rsidRPr="00017684">
        <w:rPr>
          <w:rFonts w:ascii="Arial" w:eastAsia="Times New Roman" w:hAnsi="Arial" w:cs="Arial"/>
          <w:color w:val="000000"/>
          <w:sz w:val="27"/>
          <w:szCs w:val="27"/>
        </w:rPr>
        <w:t>Ghép mỗi mục ở cột A với một mục ở cột B cho phù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3"/>
        <w:gridCol w:w="5248"/>
      </w:tblGrid>
      <w:tr w:rsidR="00AC165B" w:rsidRPr="00017684" w:rsidTr="00C86143">
        <w:trPr>
          <w:tblHeader/>
        </w:trPr>
        <w:tc>
          <w:tcPr>
            <w:tcW w:w="2104"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A</w:t>
            </w:r>
          </w:p>
        </w:tc>
        <w:tc>
          <w:tcPr>
            <w:tcW w:w="2896"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B</w:t>
            </w:r>
          </w:p>
        </w:tc>
      </w:tr>
      <w:tr w:rsidR="00AC165B" w:rsidRPr="00017684" w:rsidTr="00C86143">
        <w:tc>
          <w:tcPr>
            <w:tcW w:w="210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1. Các sản phẩm số có thể tạo ra nhờ máy tính, ví dụ:</w:t>
            </w:r>
          </w:p>
        </w:tc>
        <w:tc>
          <w:tcPr>
            <w:tcW w:w="289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a) Em có thể gửi, nhận các sản phẩm số, tin nhắn thông qua ứng dụng Zalo, dịch vụ thư điện tử.</w:t>
            </w:r>
          </w:p>
        </w:tc>
      </w:tr>
      <w:tr w:rsidR="00AC165B" w:rsidRPr="00017684" w:rsidTr="00C86143">
        <w:tc>
          <w:tcPr>
            <w:tcW w:w="210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2. Máy tính có thể giúp em tìm thông tin, ví dụ:</w:t>
            </w:r>
          </w:p>
        </w:tc>
        <w:tc>
          <w:tcPr>
            <w:tcW w:w="289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b) Văn bản, bài trình chiếu, chương trình Scratch, bản nhạc, hình ảnh, phim hoạt hình.</w:t>
            </w:r>
          </w:p>
        </w:tc>
      </w:tr>
      <w:tr w:rsidR="00AC165B" w:rsidRPr="00017684" w:rsidTr="00C86143">
        <w:tc>
          <w:tcPr>
            <w:tcW w:w="210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3. Máy tính có thể giúp em chia sẻ, trao đổi thông tin, ví dụ:</w:t>
            </w:r>
          </w:p>
        </w:tc>
        <w:tc>
          <w:tcPr>
            <w:tcW w:w="289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c) Mỗi bạn làm một phần của bài trình chiếu, văn bản rồi gửi cho nhau, ghép lại thành sản phẩm chung của nhóm.</w:t>
            </w:r>
          </w:p>
        </w:tc>
      </w:tr>
      <w:tr w:rsidR="00AC165B" w:rsidRPr="00017684" w:rsidTr="00C86143">
        <w:tc>
          <w:tcPr>
            <w:tcW w:w="210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4. Máy tính có thể giúp em hợp tác với bạn bè để thực hiện nhiệm vụ chung, ví dụ:</w:t>
            </w:r>
          </w:p>
        </w:tc>
        <w:tc>
          <w:tcPr>
            <w:tcW w:w="289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d) Máy tìm kiếm Google giúp em dễ dàng tìm kiếm thông tin trên Internet.</w:t>
            </w:r>
          </w:p>
        </w:tc>
      </w:tr>
    </w:tbl>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1. Các sản phẩm số có thể tạo ra nhờ máy tính, ví dụ: </w:t>
      </w:r>
      <w:r w:rsidRPr="00017684">
        <w:rPr>
          <w:rFonts w:ascii="Arial" w:eastAsia="Times New Roman" w:hAnsi="Arial" w:cs="Arial"/>
          <w:b/>
          <w:bCs/>
          <w:color w:val="000000"/>
          <w:sz w:val="27"/>
          <w:szCs w:val="27"/>
        </w:rPr>
        <w:t>b) Văn bản, bài trình chiếu, chương trình Scratch, bản nhạc, hình ảnh, phim hoạt hình.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2. Máy tính có thể giúp em tìm thông tin, ví dụ: </w:t>
      </w:r>
      <w:r w:rsidRPr="00017684">
        <w:rPr>
          <w:rFonts w:ascii="Arial" w:eastAsia="Times New Roman" w:hAnsi="Arial" w:cs="Arial"/>
          <w:b/>
          <w:bCs/>
          <w:color w:val="000000"/>
          <w:sz w:val="27"/>
          <w:szCs w:val="27"/>
        </w:rPr>
        <w:t>d) Máy tìm kiếm Google giúp em dễ dàng tìm kiếm thông tin trên Internet.</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3. Máy tính có thể giúp em chia sẻ, trao đổi thông tin, ví dụ: </w:t>
      </w:r>
      <w:r w:rsidRPr="00017684">
        <w:rPr>
          <w:rFonts w:ascii="Arial" w:eastAsia="Times New Roman" w:hAnsi="Arial" w:cs="Arial"/>
          <w:b/>
          <w:bCs/>
          <w:color w:val="000000"/>
          <w:sz w:val="27"/>
          <w:szCs w:val="27"/>
        </w:rPr>
        <w:t>c) Mỗi bạn làm một phần của bài trình chiếu, văn bản rồi gửi cho nhau, ghép lại thành sản phẩm chung của nhóm.</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4. Máy tính có thể giúp em hợp tác với bạn bè để thực hiện nhiệm vụ chung, ví dụ: </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a) Em có thể gửi, nhận các sản phẩm số, tin nhắn thông qua ứng dụng Zalo, dịch vụ thư điện tử.</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lastRenderedPageBreak/>
        <w:t>Bài tập 5 (trang 7): </w:t>
      </w:r>
      <w:r w:rsidRPr="00017684">
        <w:rPr>
          <w:rFonts w:ascii="Arial" w:eastAsia="Times New Roman" w:hAnsi="Arial" w:cs="Arial"/>
          <w:color w:val="000000"/>
          <w:sz w:val="27"/>
          <w:szCs w:val="27"/>
        </w:rPr>
        <w:t>Đánh dấu </w:t>
      </w:r>
      <w:r w:rsidRPr="00017684">
        <w:rPr>
          <w:rFonts w:ascii="Segoe UI Emoji" w:eastAsia="Times New Roman" w:hAnsi="Segoe UI Emoji" w:cs="Segoe UI Emoji"/>
          <w:color w:val="000000"/>
          <w:sz w:val="27"/>
          <w:szCs w:val="27"/>
        </w:rPr>
        <w:t>✔</w:t>
      </w:r>
      <w:r w:rsidRPr="00017684">
        <w:rPr>
          <w:rFonts w:ascii="Arial" w:eastAsia="Times New Roman" w:hAnsi="Arial" w:cs="Arial"/>
          <w:color w:val="000000"/>
          <w:sz w:val="27"/>
          <w:szCs w:val="27"/>
        </w:rPr>
        <w:t xml:space="preserve"> vào ô vuông đặt trước câu trả lời sai.</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Hoạt động giải trí em có thể thực hiện trên máy tính: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Chơi cờ vua.</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Xem phim hoạt hình.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Đọc truyện tranh, truyện cổ tích.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Nghe nhạc thiếu nhi.</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Đáp ứng ngoài trời.</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Symbol" w:eastAsia="Times New Roman" w:hAnsi="Segoe UI Symbol" w:cs="Segoe UI Symbol"/>
          <w:color w:val="000000"/>
          <w:sz w:val="27"/>
          <w:szCs w:val="27"/>
        </w:rPr>
        <w:t>❑</w:t>
      </w:r>
      <w:r w:rsidRPr="00017684">
        <w:rPr>
          <w:rFonts w:ascii="Arial" w:eastAsia="Times New Roman" w:hAnsi="Arial" w:cs="Arial"/>
          <w:color w:val="000000"/>
          <w:sz w:val="27"/>
          <w:szCs w:val="27"/>
        </w:rPr>
        <w:t>Trò chuyện với bạn bè.</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Đáp án đúng là:</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Segoe UI Emoji" w:eastAsia="Times New Roman" w:hAnsi="Segoe UI Emoji" w:cs="Segoe UI Emoji"/>
          <w:color w:val="000000"/>
          <w:sz w:val="27"/>
          <w:szCs w:val="27"/>
        </w:rPr>
        <w:t>☑</w:t>
      </w:r>
      <w:r w:rsidRPr="00017684">
        <w:rPr>
          <w:rFonts w:ascii="Arial" w:eastAsia="Times New Roman" w:hAnsi="Arial" w:cs="Arial"/>
          <w:color w:val="000000"/>
          <w:sz w:val="27"/>
          <w:szCs w:val="27"/>
        </w:rPr>
        <w:t>Đáp ứng ngoài trời.</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Đáp ứng ngoài trời.</w:t>
      </w:r>
      <w:r w:rsidRPr="00017684">
        <w:rPr>
          <w:rFonts w:ascii="Arial" w:eastAsia="Times New Roman" w:hAnsi="Arial" w:cs="Arial"/>
          <w:color w:val="000000"/>
          <w:sz w:val="27"/>
          <w:szCs w:val="27"/>
        </w:rPr>
        <w:t> Đây là câu trả lời sai vì hoạt động ngoài trời không thể thực hiện trên máy tính.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6 (trang 7): </w:t>
      </w:r>
      <w:r w:rsidRPr="00017684">
        <w:rPr>
          <w:rFonts w:ascii="Arial" w:eastAsia="Times New Roman" w:hAnsi="Arial" w:cs="Arial"/>
          <w:color w:val="000000"/>
          <w:sz w:val="27"/>
          <w:szCs w:val="27"/>
        </w:rPr>
        <w:t>Ghép mỗi việc ở cột bên trái với một ví dụ ở cột bên phải cho phù hợp.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7078"/>
      </w:tblGrid>
      <w:tr w:rsidR="00AC165B" w:rsidRPr="00017684" w:rsidTr="00C86143">
        <w:trPr>
          <w:tblHeader/>
        </w:trPr>
        <w:tc>
          <w:tcPr>
            <w:tcW w:w="1094"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Việc máy tính có thể giúp em thực hiện</w:t>
            </w:r>
          </w:p>
        </w:tc>
        <w:tc>
          <w:tcPr>
            <w:tcW w:w="3906"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Ví dụ</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1. Giải trí</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a) Tạo ra văn bản (bằng phần mềm Word), tạo ra bài trình chiếu (bằng phần mềm Powerpoint), tạo chương trình máy tính (bằng phần mềm Scratch).</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2. Học tập</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b) Mỗi bạn làm một phần của bài trình chiếu, văn bản rồi gửi cho nhau, ghép lại thành sản phẩm chung của nhóm.</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lastRenderedPageBreak/>
              <w:t>3. Tìm thông tin</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c) Ôn luyện Toán, Tiếng Anh, Tin học; tìm hiểu lịch sử, văn hóa, khoa học.</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4. Trao đổi thông tin</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d) Trao đổi thông tin, sản phẩm số qua Zalo, thư điện tử.</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5. Tạo ra sản phẩm số</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e) Đọc truyện tranh, xem phim hoạt hình.</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6. Hợp tác với bạn bè</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g) Sử dụng máy tìm kiếm Google để tìm thông tin trên Internet.</w:t>
            </w:r>
          </w:p>
        </w:tc>
      </w:tr>
    </w:tbl>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7078"/>
      </w:tblGrid>
      <w:tr w:rsidR="00AC165B" w:rsidRPr="00017684" w:rsidTr="00C86143">
        <w:trPr>
          <w:tblHeader/>
        </w:trPr>
        <w:tc>
          <w:tcPr>
            <w:tcW w:w="1094"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Việc máy tính có thể giúp em thực hiện</w:t>
            </w:r>
          </w:p>
        </w:tc>
        <w:tc>
          <w:tcPr>
            <w:tcW w:w="3906" w:type="pct"/>
            <w:shd w:val="clear" w:color="auto" w:fill="D2EBFF"/>
            <w:tcMar>
              <w:top w:w="0" w:type="dxa"/>
              <w:left w:w="0" w:type="dxa"/>
              <w:bottom w:w="0" w:type="dxa"/>
              <w:right w:w="0" w:type="dxa"/>
            </w:tcMar>
            <w:hideMark/>
          </w:tcPr>
          <w:p w:rsidR="00AC165B" w:rsidRPr="00017684" w:rsidRDefault="00AC165B" w:rsidP="00AC165B">
            <w:pPr>
              <w:spacing w:before="0" w:after="0" w:line="360" w:lineRule="auto"/>
              <w:jc w:val="center"/>
              <w:rPr>
                <w:rFonts w:eastAsia="Times New Roman" w:cs="Times New Roman"/>
                <w:b/>
                <w:bCs/>
                <w:sz w:val="24"/>
                <w:szCs w:val="24"/>
              </w:rPr>
            </w:pPr>
            <w:r w:rsidRPr="00017684">
              <w:rPr>
                <w:rFonts w:eastAsia="Times New Roman" w:cs="Times New Roman"/>
                <w:b/>
                <w:bCs/>
                <w:color w:val="000000"/>
                <w:sz w:val="24"/>
                <w:szCs w:val="24"/>
              </w:rPr>
              <w:t>Ví dụ</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1. Giải trí</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e) Đọc truyện tranh, xem phim hoạt hình.</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2. Học tập</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c) Ôn luyện Toán, Tiếng Anh, Tin học; tìm hiểu lịch sử, văn hóa, khoa học.</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3. Tìm thông tin</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g) Sử dụng máy tìm kiếm Google để tìm thông tin trên Internet.</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4. Trao đổi thông tin</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d) Trao đổi thông tin, sản phẩm số qua Zalo, thư điện tử.</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5. Tạo ra sản phẩm số</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a) Tạo ra văn bản (bằng phần mềm Word), tạo ra bài trình chiếu (bằng phần mềm Powerpoint), tạo chương trình máy tính (bằng phần mềm Scratch).</w:t>
            </w:r>
          </w:p>
        </w:tc>
      </w:tr>
      <w:tr w:rsidR="00AC165B" w:rsidRPr="00017684" w:rsidTr="00C86143">
        <w:tc>
          <w:tcPr>
            <w:tcW w:w="1094"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6. Hợp tác với bạn bè</w:t>
            </w:r>
          </w:p>
        </w:tc>
        <w:tc>
          <w:tcPr>
            <w:tcW w:w="3906" w:type="pct"/>
            <w:tcMar>
              <w:top w:w="0" w:type="dxa"/>
              <w:left w:w="0" w:type="dxa"/>
              <w:bottom w:w="0" w:type="dxa"/>
              <w:right w:w="0" w:type="dxa"/>
            </w:tcMar>
            <w:hideMark/>
          </w:tcPr>
          <w:p w:rsidR="00AC165B" w:rsidRPr="00017684" w:rsidRDefault="00AC165B" w:rsidP="00AC165B">
            <w:pPr>
              <w:spacing w:before="0" w:after="0" w:line="360" w:lineRule="auto"/>
              <w:jc w:val="left"/>
              <w:rPr>
                <w:rFonts w:eastAsia="Times New Roman" w:cs="Times New Roman"/>
                <w:sz w:val="24"/>
                <w:szCs w:val="24"/>
              </w:rPr>
            </w:pPr>
            <w:r w:rsidRPr="00017684">
              <w:rPr>
                <w:rFonts w:eastAsia="Times New Roman" w:cs="Times New Roman"/>
                <w:color w:val="000000"/>
                <w:sz w:val="24"/>
                <w:szCs w:val="24"/>
              </w:rPr>
              <w:t>b) Mỗi bạn làm một phần của bài trình chiếu, văn bản rồi gửi cho nhau, ghép lại thành sản phẩm chung của nhóm.</w:t>
            </w:r>
          </w:p>
        </w:tc>
      </w:tr>
    </w:tbl>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7 (trang 7): </w:t>
      </w:r>
      <w:r w:rsidRPr="00017684">
        <w:rPr>
          <w:rFonts w:ascii="Arial" w:eastAsia="Times New Roman" w:hAnsi="Arial" w:cs="Arial"/>
          <w:color w:val="000000"/>
          <w:sz w:val="27"/>
          <w:szCs w:val="27"/>
        </w:rPr>
        <w:t>Khoanh tròn vào chữ cái đặt trước phát biểu sai.</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A. Máy tính là công cụ đa năng bởi vì máy tính có thể giúp em làm được nhiều việc như: học tập, giải trí, tìm, trao đổi thông tin, hợp tác với bạn bè và tạo ra sản phẩm số theo ý tưởng của bản thân.</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B. Máy tính có thể giúp em làm được nhiều việc kể cả khi em không biết sử dụng máy tính.</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lastRenderedPageBreak/>
        <w:t>C. Sử dụng thành thạo máy tính giúp em có thể làm được nhiều việc và làm việc hiệu quả hơn.</w:t>
      </w:r>
    </w:p>
    <w:p w:rsidR="00AC165B" w:rsidRPr="00017684" w:rsidRDefault="00AC165B" w:rsidP="00AC165B">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AC165B" w:rsidRPr="00017684" w:rsidRDefault="00AC165B" w:rsidP="00AC165B">
      <w:pPr>
        <w:shd w:val="clear" w:color="auto" w:fill="FFFFFF"/>
        <w:spacing w:before="0" w:after="0"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Đáp án đúng là: B.</w:t>
      </w:r>
      <w:r w:rsidRPr="00017684">
        <w:rPr>
          <w:rFonts w:ascii="Arial" w:eastAsia="Times New Roman" w:hAnsi="Arial" w:cs="Arial"/>
          <w:color w:val="000000"/>
          <w:sz w:val="27"/>
          <w:szCs w:val="27"/>
        </w:rPr>
        <w:t> Máy tính có thể giúp em làm được nhiều việc kể cả khi em không biết sử dụng máy tính. (Câu này sai vì bạn cần biết cách sử dụng máy tính để có thể tận dụng được nó.)</w:t>
      </w:r>
    </w:p>
    <w:p w:rsidR="00AF61E3" w:rsidRDefault="00AF61E3" w:rsidP="00AC165B">
      <w:pPr>
        <w:spacing w:line="360" w:lineRule="auto"/>
      </w:pPr>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5B"/>
    <w:rsid w:val="0024119B"/>
    <w:rsid w:val="00AC165B"/>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4E2C5-0045-4FF3-BD1E-2B8D2BF9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65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2024-12-27T02:43:00Z</dcterms:created>
  <dcterms:modified xsi:type="dcterms:W3CDTF">2024-12-27T02:44:00Z</dcterms:modified>
</cp:coreProperties>
</file>