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F1432E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b/>
          <w:bCs/>
          <w:color w:val="000000"/>
          <w:szCs w:val="26"/>
        </w:rPr>
        <w:t>BÀI 4D. ĐỊNH DẠNG KÍ TỰ</w:t>
      </w:r>
    </w:p>
    <w:bookmarkEnd w:id="0"/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b/>
          <w:bCs/>
          <w:color w:val="000000"/>
          <w:szCs w:val="26"/>
        </w:rPr>
        <w:t>1. Trong phần mềm soạn thảo văn bản, để thay đổi kiểu chữ (font), em cần làm gì?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A. Nhấn Ctrl + B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B. Chọn từ menu Font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C. Nhấn Ctrl + I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D. Không cần làm gì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b/>
          <w:bCs/>
          <w:color w:val="000000"/>
          <w:szCs w:val="26"/>
        </w:rPr>
        <w:t>2. Cách nào sau đây KHÔNG giúp em làm nổi bật một đoạn văn bản?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A. Đổi màu chữ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B. Thay đổi kích thước chữ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C. Sử dụng chữ in đậm (Bold)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D. Chỉ để chữ in thường, không làm gì cả 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b/>
          <w:bCs/>
          <w:color w:val="000000"/>
          <w:szCs w:val="26"/>
        </w:rPr>
        <w:t>3. Điền từ thích hợp vào chỗ trống: </w:t>
      </w:r>
    </w:p>
    <w:p w:rsidR="00F1432E" w:rsidRPr="00F1432E" w:rsidRDefault="00F1432E" w:rsidP="00F14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Trong phần mềm soạn thảo văn bản, để gạch chân chữ, em cần sử dụng phím tắt.............………………</w:t>
      </w:r>
    </w:p>
    <w:p w:rsidR="00F1432E" w:rsidRPr="00F1432E" w:rsidRDefault="00F1432E" w:rsidP="00F14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Để thay đổi màu chữ, em cần vào tab .......................................................................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b/>
          <w:bCs/>
          <w:color w:val="000000"/>
          <w:szCs w:val="26"/>
        </w:rPr>
        <w:t xml:space="preserve">4. Câu phát biểu: "Định dạng kí tự chỉ bao gồm việc thay đổi kích thước chữ." Là đúng hay </w:t>
      </w:r>
      <w:proofErr w:type="gramStart"/>
      <w:r w:rsidRPr="00F1432E">
        <w:rPr>
          <w:rFonts w:ascii="Arial" w:eastAsia="Times New Roman" w:hAnsi="Arial" w:cs="Arial"/>
          <w:b/>
          <w:bCs/>
          <w:color w:val="000000"/>
          <w:szCs w:val="26"/>
        </w:rPr>
        <w:t>sai ?</w:t>
      </w:r>
      <w:proofErr w:type="gramEnd"/>
      <w:r w:rsidRPr="00F1432E">
        <w:rPr>
          <w:rFonts w:ascii="Arial" w:eastAsia="Times New Roman" w:hAnsi="Arial" w:cs="Arial"/>
          <w:b/>
          <w:bCs/>
          <w:color w:val="000000"/>
          <w:szCs w:val="26"/>
        </w:rPr>
        <w:t xml:space="preserve"> Vì </w:t>
      </w:r>
      <w:proofErr w:type="gramStart"/>
      <w:r w:rsidRPr="00F1432E">
        <w:rPr>
          <w:rFonts w:ascii="Arial" w:eastAsia="Times New Roman" w:hAnsi="Arial" w:cs="Arial"/>
          <w:b/>
          <w:bCs/>
          <w:color w:val="000000"/>
          <w:szCs w:val="26"/>
        </w:rPr>
        <w:t>sao ?</w:t>
      </w:r>
      <w:proofErr w:type="gramEnd"/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F1432E" w:rsidRPr="00F1432E" w:rsidRDefault="00F1432E" w:rsidP="00F143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143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170ED"/>
    <w:multiLevelType w:val="multilevel"/>
    <w:tmpl w:val="EF7E4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2E"/>
    <w:rsid w:val="0024119B"/>
    <w:rsid w:val="004F143A"/>
    <w:rsid w:val="00F1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DC9A0-04F4-4EDF-B6DC-A281D36D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2024-12-27T04:45:00Z</dcterms:created>
  <dcterms:modified xsi:type="dcterms:W3CDTF">2024-12-27T04:46:00Z</dcterms:modified>
</cp:coreProperties>
</file>