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PHIẾU HỌC TẬP 1</w:t>
      </w:r>
    </w:p>
    <w:p w:rsidR="00000000" w:rsidDel="00000000" w:rsidP="00000000" w:rsidRDefault="00000000" w:rsidRPr="00000000" w14:paraId="00000002">
      <w:pPr>
        <w:shd w:fill="ffffff" w:val="clear"/>
        <w:spacing w:after="280" w:before="280" w:line="240" w:lineRule="auto"/>
        <w:jc w:val="center"/>
        <w:rPr>
          <w:rFonts w:ascii="Arial" w:cs="Arial" w:eastAsia="Arial" w:hAnsi="Arial"/>
          <w:b w:val="1"/>
          <w:smallCaps w:val="1"/>
          <w:color w:val="008000"/>
          <w:sz w:val="24"/>
          <w:szCs w:val="24"/>
        </w:rPr>
      </w:pPr>
      <w:r w:rsidDel="00000000" w:rsidR="00000000" w:rsidRPr="00000000">
        <w:rPr>
          <w:rFonts w:ascii="Arial" w:cs="Arial" w:eastAsia="Arial" w:hAnsi="Arial"/>
          <w:b w:val="1"/>
          <w:smallCaps w:val="1"/>
          <w:color w:val="2e75b5"/>
          <w:sz w:val="24"/>
          <w:szCs w:val="24"/>
          <w:rtl w:val="0"/>
        </w:rPr>
        <w:t xml:space="preserve">C1. BÀI 2: THỰC HÀNH TÌM KIẾM VÀ CHỌN THÔNG TIN TRONG GIẢI QUYẾT VẤN ĐỀ</w:t>
      </w:r>
      <w:r w:rsidDel="00000000" w:rsidR="00000000" w:rsidRPr="00000000">
        <w:rPr>
          <w:rtl w:val="0"/>
        </w:rPr>
      </w:r>
    </w:p>
    <w:p w:rsidR="00000000" w:rsidDel="00000000" w:rsidP="00000000" w:rsidRDefault="00000000" w:rsidRPr="00000000" w14:paraId="00000003">
      <w:pPr>
        <w:numPr>
          <w:ilvl w:val="0"/>
          <w:numId w:val="1"/>
        </w:numPr>
        <w:shd w:fill="ffffff" w:val="clear"/>
        <w:spacing w:after="280" w:before="280" w:line="240" w:lineRule="auto"/>
        <w:ind w:left="720" w:hanging="360"/>
        <w:jc w:val="left"/>
        <w:rPr>
          <w:rFonts w:ascii="Arial" w:cs="Arial" w:eastAsia="Arial" w:hAnsi="Arial"/>
          <w:color w:val="000000"/>
        </w:rPr>
      </w:pPr>
      <w:r w:rsidDel="00000000" w:rsidR="00000000" w:rsidRPr="00000000">
        <w:rPr>
          <w:rFonts w:ascii="Arial" w:cs="Arial" w:eastAsia="Arial" w:hAnsi="Arial"/>
          <w:b w:val="1"/>
          <w:color w:val="000000"/>
          <w:rtl w:val="0"/>
        </w:rPr>
        <w:t xml:space="preserve">Em hãy nêu cách để tìm kiếm và chọn được thông tin phù hợp để giải quyết vấn đề?</w:t>
      </w:r>
      <w:r w:rsidDel="00000000" w:rsidR="00000000" w:rsidRPr="00000000">
        <w:rPr>
          <w:rtl w:val="0"/>
        </w:rPr>
      </w:r>
    </w:p>
    <w:p w:rsidR="00000000" w:rsidDel="00000000" w:rsidP="00000000" w:rsidRDefault="00000000" w:rsidRPr="00000000" w14:paraId="00000004">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5">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6">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7">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8">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2.  Để quyết định mang hoặc không mang áo mưa đi học vào sáng mai, thông tin nào sau đây là phù hợp nhất? Tại sao?</w:t>
      </w:r>
      <w:r w:rsidDel="00000000" w:rsidR="00000000" w:rsidRPr="00000000">
        <w:rPr>
          <w:rtl w:val="0"/>
        </w:rPr>
      </w:r>
    </w:p>
    <w:p w:rsidR="00000000" w:rsidDel="00000000" w:rsidP="00000000" w:rsidRDefault="00000000" w:rsidRPr="00000000" w14:paraId="00000009">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 Thông tin trên ti vi dự báo thời tiết ngày mai tại địa phương em đang sinh sống.</w:t>
      </w:r>
    </w:p>
    <w:p w:rsidR="00000000" w:rsidDel="00000000" w:rsidP="00000000" w:rsidRDefault="00000000" w:rsidRPr="00000000" w14:paraId="0000000A">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B. Thông tin dự báo thời tiết ngày hôm qua.</w:t>
      </w:r>
    </w:p>
    <w:p w:rsidR="00000000" w:rsidDel="00000000" w:rsidP="00000000" w:rsidRDefault="00000000" w:rsidRPr="00000000" w14:paraId="0000000B">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 Thông tin trên ti vi dự báo thời tiết ngày mai tại một địa phương khác.</w:t>
      </w:r>
    </w:p>
    <w:p w:rsidR="00000000" w:rsidDel="00000000" w:rsidP="00000000" w:rsidRDefault="00000000" w:rsidRPr="00000000" w14:paraId="0000000C">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3. Trong tình huống dưới </w:t>
      </w:r>
      <w:r w:rsidDel="00000000" w:rsidR="00000000" w:rsidRPr="00000000">
        <w:rPr>
          <w:rFonts w:ascii="Arial" w:cs="Arial" w:eastAsia="Arial" w:hAnsi="Arial"/>
          <w:b w:val="1"/>
          <w:rtl w:val="0"/>
        </w:rPr>
        <w:t xml:space="preserve">đây</w:t>
      </w:r>
      <w:r w:rsidDel="00000000" w:rsidR="00000000" w:rsidRPr="00000000">
        <w:rPr>
          <w:rFonts w:ascii="Arial" w:cs="Arial" w:eastAsia="Arial" w:hAnsi="Arial"/>
          <w:b w:val="1"/>
          <w:color w:val="000000"/>
          <w:rtl w:val="0"/>
        </w:rPr>
        <w:t xml:space="preserve">, thông tin nào là phù hợp hoặc không phù hợp? Tại sao?</w:t>
      </w:r>
      <w:r w:rsidDel="00000000" w:rsidR="00000000" w:rsidRPr="00000000">
        <w:rPr>
          <w:rtl w:val="0"/>
        </w:rPr>
      </w:r>
    </w:p>
    <w:p w:rsidR="00000000" w:rsidDel="00000000" w:rsidP="00000000" w:rsidRDefault="00000000" w:rsidRPr="00000000" w14:paraId="0000000D">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Một người bệnh trao đổi, tìm thông tin trên Internet về cách chữa bệnh và có các tình huống như sau:</w:t>
      </w:r>
      <w:r w:rsidDel="00000000" w:rsidR="00000000" w:rsidRPr="00000000">
        <w:rPr>
          <w:rtl w:val="0"/>
        </w:rPr>
      </w:r>
    </w:p>
    <w:p w:rsidR="00000000" w:rsidDel="00000000" w:rsidP="00000000" w:rsidRDefault="00000000" w:rsidRPr="00000000" w14:paraId="0000000E">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 Một bác sĩ khuyên người bệnh đến bệnh viện để khám, chữa bệnh.</w:t>
      </w:r>
    </w:p>
    <w:p w:rsidR="00000000" w:rsidDel="00000000" w:rsidP="00000000" w:rsidRDefault="00000000" w:rsidRPr="00000000" w14:paraId="0000000F">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B. Một người khác từng có triệu chứng bệnh tương tự và nay đã khỏi bệnh,</w:t>
      </w:r>
    </w:p>
    <w:p w:rsidR="00000000" w:rsidDel="00000000" w:rsidP="00000000" w:rsidRDefault="00000000" w:rsidRPr="00000000" w14:paraId="00000010">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chia sẻ, khuyên dùng đơn thuốc mà người này đã dùng.</w:t>
      </w:r>
    </w:p>
    <w:p w:rsidR="00000000" w:rsidDel="00000000" w:rsidP="00000000" w:rsidRDefault="00000000" w:rsidRPr="00000000" w14:paraId="00000011">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 Những kinh nghiệm chữa bệnh, bài thuốc dân gian được một số người chia sẻ trên mạng xã hội.</w:t>
      </w:r>
    </w:p>
    <w:p w:rsidR="00000000" w:rsidDel="00000000" w:rsidP="00000000" w:rsidRDefault="00000000" w:rsidRPr="00000000" w14:paraId="00000012">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3">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4">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5">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6">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4 Sử dụng máy tìm kiếm để tìm thông tin trên Internet về dự báo thời tiết ngày mai tại địa phương em đang sinh sống. Trong danh sách kết quả do máy tìm kiếm trả về, hãy chỉ ra một số thông tin phù hợp, không phù hợp và nêu lí do?</w:t>
      </w:r>
      <w:r w:rsidDel="00000000" w:rsidR="00000000" w:rsidRPr="00000000">
        <w:rPr>
          <w:rtl w:val="0"/>
        </w:rPr>
      </w:r>
    </w:p>
    <w:p w:rsidR="00000000" w:rsidDel="00000000" w:rsidP="00000000" w:rsidRDefault="00000000" w:rsidRPr="00000000" w14:paraId="00000018">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9">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A">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C">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ListParagraph">
    <w:name w:val="List Paragraph"/>
    <w:basedOn w:val="Normal"/>
    <w:uiPriority w:val="34"/>
    <w:qFormat w:val="1"/>
    <w:rsid w:val="005A44A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PtHUYgL1Ot6OSm3c6PL62pLVQ==">CgMxLjAyCGguZ2pkZ3hzOAByITFEeG5uU2dzemYtX2JNSFBFWHN5bEdILXZYVmZtUlhERA==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2024-12-27T04:37:00Z</dcterms:created>
  <dc:creator>Administrator</dc:creator>
</cp:coreProperties>
</file>