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D07" w:rsidRPr="007259B3" w:rsidRDefault="000F2D07" w:rsidP="000F2D07">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7259B3">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0F2D07" w:rsidRPr="007259B3" w:rsidRDefault="000F2D07" w:rsidP="000F2D07">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7259B3">
        <w:rPr>
          <w:rFonts w:ascii="Arial" w:eastAsia="Times New Roman" w:hAnsi="Arial" w:cs="Arial"/>
          <w:b/>
          <w:bCs/>
          <w:caps/>
          <w:color w:val="2E75B5"/>
          <w:sz w:val="24"/>
          <w:szCs w:val="24"/>
        </w:rPr>
        <w:t>C1. BÀI 1: THU THẬP VÀ TÌM KIẾM THÔNG TIN TRONG GIẢI QUYẾT VẤN ĐỀ</w:t>
      </w:r>
    </w:p>
    <w:p w:rsidR="000F2D07" w:rsidRDefault="000F2D07" w:rsidP="000F2D07">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C1. BÀI 1: THU THẬP VÀ TÌM KIẾM THÔNG TIN TRONG GIẢI QUYẾT VẤN ĐỀ</w:t>
      </w:r>
    </w:p>
    <w:p w:rsidR="000F2D07" w:rsidRDefault="000F2D07" w:rsidP="000F2D07">
      <w:pPr>
        <w:pStyle w:val="NormalWeb"/>
        <w:numPr>
          <w:ilvl w:val="0"/>
          <w:numId w:val="1"/>
        </w:numPr>
        <w:shd w:val="clear" w:color="auto" w:fill="FFFFFF"/>
        <w:rPr>
          <w:rFonts w:ascii="Arial" w:hAnsi="Arial" w:cs="Arial"/>
          <w:color w:val="000000"/>
          <w:sz w:val="26"/>
          <w:szCs w:val="26"/>
        </w:rPr>
      </w:pPr>
      <w:r>
        <w:rPr>
          <w:rStyle w:val="Strong"/>
          <w:rFonts w:ascii="Arial" w:eastAsiaTheme="majorEastAsia" w:hAnsi="Arial" w:cs="Arial"/>
          <w:color w:val="000000"/>
          <w:szCs w:val="26"/>
        </w:rPr>
        <w:t>Em hãy nêu một vài ví dụ để thấy vai trò của việc tìm kiếm và thu thập thông tin trong việc giải quyết vấn đề?</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numPr>
          <w:ilvl w:val="0"/>
          <w:numId w:val="1"/>
        </w:numPr>
        <w:shd w:val="clear" w:color="auto" w:fill="FFFFFF"/>
        <w:rPr>
          <w:rFonts w:ascii="Arial" w:hAnsi="Arial" w:cs="Arial"/>
          <w:color w:val="000000"/>
          <w:sz w:val="26"/>
          <w:szCs w:val="26"/>
        </w:rPr>
      </w:pPr>
      <w:bookmarkStart w:id="0" w:name="_GoBack"/>
      <w:bookmarkEnd w:id="0"/>
      <w:r>
        <w:rPr>
          <w:rStyle w:val="Strong"/>
          <w:rFonts w:ascii="Arial" w:eastAsiaTheme="majorEastAsia" w:hAnsi="Arial" w:cs="Arial"/>
          <w:color w:val="000000"/>
          <w:szCs w:val="26"/>
        </w:rPr>
        <w:t>Nêu ví dụ cho thấy hậu quả có thể xảy ra nếu lựa chọn thông tin không phù hợp?</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3. Sắp xếp những nội dung dưới đây theo thứ tự phù hợp để lí giải về sự cần thiết, tầm quan trọng của việc thu thập, tìm thông tin trong giải quyết vấn đề?</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A. Muốn có thông tin ta cần thực hiện thu thập, tìm kiếm.</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B. Khi giải quyết vấn đề ta cần ra quyết định.</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C. Quyết định được đưa ra dựa trên thông tin ta thu nhận được.</w:t>
      </w:r>
    </w:p>
    <w:p w:rsidR="000F2D07" w:rsidRDefault="000F2D07" w:rsidP="000F2D07">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4. Em thường thu thập thông tin bằng cách nào?</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lastRenderedPageBreak/>
        <w:t>5.Em hãy tìm kiếm và thu thập thông tin để hoàn thành bài thuyết trình về bảo vệ Trái Đất?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0F2D07" w:rsidRDefault="000F2D07" w:rsidP="000F2D07">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B0D6B"/>
    <w:multiLevelType w:val="multilevel"/>
    <w:tmpl w:val="ED5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9A454E"/>
    <w:multiLevelType w:val="multilevel"/>
    <w:tmpl w:val="2CA2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07"/>
    <w:rsid w:val="000F2D07"/>
    <w:rsid w:val="0024119B"/>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6579"/>
  <w15:chartTrackingRefBased/>
  <w15:docId w15:val="{2FB849EE-E6DA-4D41-886E-83E0C870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D07"/>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0F2D0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F2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2024-12-27T04:32:00Z</dcterms:created>
  <dcterms:modified xsi:type="dcterms:W3CDTF">2024-12-27T04:36:00Z</dcterms:modified>
</cp:coreProperties>
</file>